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562" w:firstLineChars="200"/>
        <w:jc w:val="center"/>
        <w:rPr>
          <w:rFonts w:ascii="宋体" w:hAnsi="宋体" w:eastAsia="宋体" w:cs="Times New Roman"/>
          <w:b/>
          <w:bCs/>
          <w:color w:val="auto"/>
          <w:sz w:val="28"/>
          <w:szCs w:val="28"/>
          <w:highlight w:val="none"/>
        </w:rPr>
      </w:pPr>
      <w:bookmarkStart w:id="0" w:name="_Toc11650"/>
      <w:r>
        <w:rPr>
          <w:rFonts w:hint="eastAsia" w:ascii="宋体" w:hAnsi="宋体" w:eastAsia="宋体" w:cs="Times New Roman"/>
          <w:b/>
          <w:bCs/>
          <w:color w:val="auto"/>
          <w:sz w:val="28"/>
          <w:szCs w:val="28"/>
          <w:highlight w:val="none"/>
        </w:rPr>
        <w:t>内蒙古昆明卷烟有限责任公司</w:t>
      </w:r>
      <w:bookmarkEnd w:id="0"/>
      <w:bookmarkStart w:id="49" w:name="_GoBack"/>
      <w:r>
        <w:rPr>
          <w:rFonts w:hint="eastAsia" w:ascii="宋体" w:hAnsi="宋体" w:eastAsia="宋体" w:cs="Times New Roman"/>
          <w:b/>
          <w:bCs/>
          <w:color w:val="auto"/>
          <w:sz w:val="28"/>
          <w:szCs w:val="28"/>
          <w:highlight w:val="none"/>
          <w:lang w:eastAsia="zh-CN"/>
        </w:rPr>
        <w:t>2023年度激光装置备件建库项目</w:t>
      </w:r>
      <w:bookmarkEnd w:id="49"/>
    </w:p>
    <w:p>
      <w:pPr>
        <w:spacing w:line="360" w:lineRule="auto"/>
        <w:ind w:firstLine="562" w:firstLineChars="200"/>
        <w:jc w:val="center"/>
        <w:rPr>
          <w:rFonts w:ascii="宋体" w:hAnsi="宋体" w:eastAsia="宋体" w:cs="Times New Roman"/>
          <w:b/>
          <w:bCs/>
          <w:color w:val="auto"/>
          <w:sz w:val="28"/>
          <w:szCs w:val="28"/>
          <w:highlight w:val="none"/>
        </w:rPr>
      </w:pPr>
      <w:bookmarkStart w:id="1" w:name="_Toc15523"/>
      <w:r>
        <w:rPr>
          <w:rFonts w:hint="eastAsia" w:ascii="宋体" w:hAnsi="宋体" w:eastAsia="宋体" w:cs="Times New Roman"/>
          <w:b/>
          <w:bCs/>
          <w:color w:val="auto"/>
          <w:sz w:val="28"/>
          <w:szCs w:val="28"/>
          <w:highlight w:val="none"/>
        </w:rPr>
        <w:t>招标公告</w:t>
      </w:r>
      <w:bookmarkEnd w:id="1"/>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宋体"/>
          <w:bCs/>
          <w:color w:val="auto"/>
          <w:sz w:val="24"/>
          <w:highlight w:val="none"/>
        </w:rPr>
        <w:t>四川国际招标有限责任公司</w:t>
      </w:r>
      <w:r>
        <w:rPr>
          <w:rFonts w:hint="eastAsia" w:ascii="宋体" w:hAnsi="宋体" w:eastAsia="宋体" w:cs="Times New Roman"/>
          <w:color w:val="auto"/>
          <w:sz w:val="24"/>
          <w:szCs w:val="24"/>
          <w:highlight w:val="none"/>
        </w:rPr>
        <w:t>（以下简称招标代理机构）受内蒙古昆明卷烟有限责任公司（以下简称招标人）的委托，对内蒙古昆明卷烟有限责任公司2023年度激光装置备件建库项目进行公开招标。现就招标事宜公告如下：</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80" w:firstLineChars="200"/>
        <w:textAlignment w:val="auto"/>
        <w:outlineLvl w:val="0"/>
        <w:rPr>
          <w:rFonts w:ascii="宋体" w:hAnsi="宋体" w:eastAsia="宋体" w:cs="Times New Roman"/>
          <w:color w:val="auto"/>
          <w:sz w:val="24"/>
          <w:szCs w:val="24"/>
          <w:highlight w:val="none"/>
        </w:rPr>
      </w:pPr>
      <w:bookmarkStart w:id="2" w:name="_Toc6658"/>
      <w:bookmarkStart w:id="3" w:name="_Toc27140"/>
      <w:bookmarkStart w:id="4" w:name="_Toc15246"/>
      <w:bookmarkStart w:id="5" w:name="_Toc12148"/>
      <w:bookmarkStart w:id="6" w:name="_Toc16963"/>
      <w:r>
        <w:rPr>
          <w:rFonts w:hint="eastAsia" w:ascii="宋体" w:hAnsi="宋体" w:eastAsia="宋体" w:cs="Times New Roman"/>
          <w:color w:val="auto"/>
          <w:sz w:val="24"/>
          <w:szCs w:val="24"/>
          <w:highlight w:val="none"/>
        </w:rPr>
        <w:t>一、项目编号</w:t>
      </w:r>
      <w:bookmarkEnd w:id="2"/>
      <w:bookmarkEnd w:id="3"/>
      <w:bookmarkEnd w:id="4"/>
      <w:bookmarkEnd w:id="5"/>
      <w:bookmarkEnd w:id="6"/>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s="Times New Roman"/>
          <w:bCs/>
          <w:color w:val="auto"/>
          <w:sz w:val="24"/>
          <w:szCs w:val="24"/>
          <w:highlight w:val="none"/>
        </w:rPr>
      </w:pPr>
      <w:r>
        <w:rPr>
          <w:rFonts w:hint="eastAsia" w:ascii="宋体" w:hAnsi="宋体" w:eastAsia="宋体" w:cs="Times New Roman"/>
          <w:color w:val="auto"/>
          <w:sz w:val="24"/>
          <w:szCs w:val="24"/>
          <w:highlight w:val="none"/>
        </w:rPr>
        <w:t>项目编号：SCITNM-GN-202</w:t>
      </w:r>
      <w:r>
        <w:rPr>
          <w:rFonts w:hint="eastAsia" w:ascii="宋体" w:hAnsi="宋体" w:eastAsia="宋体" w:cs="Times New Roman"/>
          <w:color w:val="auto"/>
          <w:sz w:val="24"/>
          <w:szCs w:val="24"/>
          <w:highlight w:val="none"/>
          <w:lang w:val="en-US" w:eastAsia="zh-CN"/>
        </w:rPr>
        <w:t>3</w:t>
      </w:r>
      <w:r>
        <w:rPr>
          <w:rFonts w:hint="eastAsia" w:ascii="宋体" w:hAnsi="宋体" w:eastAsia="宋体" w:cs="Times New Roman"/>
          <w:color w:val="auto"/>
          <w:sz w:val="24"/>
          <w:szCs w:val="24"/>
          <w:highlight w:val="none"/>
        </w:rPr>
        <w:t>00</w:t>
      </w:r>
      <w:r>
        <w:rPr>
          <w:rFonts w:hint="eastAsia" w:ascii="宋体" w:hAnsi="宋体" w:eastAsia="宋体" w:cs="Times New Roman"/>
          <w:color w:val="auto"/>
          <w:sz w:val="24"/>
          <w:szCs w:val="24"/>
          <w:highlight w:val="none"/>
          <w:lang w:val="en-US" w:eastAsia="zh-CN"/>
        </w:rPr>
        <w:t>23</w:t>
      </w:r>
      <w:r>
        <w:rPr>
          <w:rFonts w:hint="eastAsia" w:ascii="宋体" w:hAnsi="宋体" w:eastAsia="宋体" w:cs="Times New Roman"/>
          <w:color w:val="auto"/>
          <w:sz w:val="24"/>
          <w:szCs w:val="24"/>
          <w:highlight w:val="none"/>
        </w:rPr>
        <w:t xml:space="preserve">  </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80" w:firstLineChars="200"/>
        <w:textAlignment w:val="auto"/>
        <w:outlineLvl w:val="0"/>
        <w:rPr>
          <w:rFonts w:ascii="宋体" w:hAnsi="宋体" w:eastAsia="宋体" w:cs="Times New Roman"/>
          <w:color w:val="auto"/>
          <w:sz w:val="24"/>
          <w:szCs w:val="24"/>
          <w:highlight w:val="none"/>
        </w:rPr>
      </w:pPr>
      <w:bookmarkStart w:id="7" w:name="_Toc18784"/>
      <w:bookmarkStart w:id="8" w:name="_Toc23751"/>
      <w:bookmarkStart w:id="9" w:name="_Toc444"/>
      <w:bookmarkStart w:id="10" w:name="_Toc19022"/>
      <w:bookmarkStart w:id="11" w:name="_Toc14358"/>
      <w:r>
        <w:rPr>
          <w:rFonts w:hint="eastAsia" w:ascii="宋体" w:hAnsi="宋体" w:eastAsia="宋体" w:cs="Times New Roman"/>
          <w:color w:val="auto"/>
          <w:sz w:val="24"/>
          <w:szCs w:val="24"/>
          <w:highlight w:val="none"/>
        </w:rPr>
        <w:t>二、项目概况</w:t>
      </w:r>
      <w:bookmarkEnd w:id="7"/>
      <w:bookmarkEnd w:id="8"/>
      <w:bookmarkEnd w:id="9"/>
      <w:bookmarkEnd w:id="10"/>
      <w:bookmarkEnd w:id="11"/>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（一）项目名称：内蒙古昆明卷烟有限责任公司2023年度激光装置备件建库项目。</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eastAsia="zh-CN"/>
        </w:rPr>
        <w:t>二</w:t>
      </w: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eastAsia="zh-CN"/>
        </w:rPr>
        <w:t>服务</w:t>
      </w:r>
      <w:r>
        <w:rPr>
          <w:rFonts w:hint="eastAsia" w:ascii="宋体" w:hAnsi="宋体" w:eastAsia="宋体" w:cs="Times New Roman"/>
          <w:color w:val="auto"/>
          <w:sz w:val="24"/>
          <w:szCs w:val="24"/>
          <w:highlight w:val="none"/>
        </w:rPr>
        <w:t>期限：三年。</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（四）项目预算：实际采购金额据实结算。</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（五）交货地点：内蒙古昆明卷烟有限责任公司。</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（六）资金来源：招标人自筹。</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80" w:firstLineChars="200"/>
        <w:textAlignment w:val="auto"/>
        <w:outlineLvl w:val="0"/>
        <w:rPr>
          <w:rFonts w:ascii="宋体" w:hAnsi="宋体" w:eastAsia="宋体" w:cs="Times New Roman"/>
          <w:color w:val="auto"/>
          <w:sz w:val="24"/>
          <w:szCs w:val="24"/>
          <w:highlight w:val="none"/>
        </w:rPr>
      </w:pPr>
      <w:bookmarkStart w:id="12" w:name="_Toc15098"/>
      <w:bookmarkStart w:id="13" w:name="_Toc26146"/>
      <w:bookmarkStart w:id="14" w:name="_Toc21431"/>
      <w:bookmarkStart w:id="15" w:name="_Toc32102"/>
      <w:bookmarkStart w:id="16" w:name="_Toc14264"/>
      <w:r>
        <w:rPr>
          <w:rFonts w:hint="eastAsia" w:ascii="宋体" w:hAnsi="宋体" w:eastAsia="宋体" w:cs="Times New Roman"/>
          <w:color w:val="auto"/>
          <w:sz w:val="24"/>
          <w:szCs w:val="24"/>
          <w:highlight w:val="none"/>
        </w:rPr>
        <w:t>三、招标内容</w:t>
      </w:r>
      <w:bookmarkEnd w:id="12"/>
      <w:bookmarkEnd w:id="13"/>
      <w:bookmarkEnd w:id="14"/>
      <w:bookmarkEnd w:id="15"/>
      <w:bookmarkEnd w:id="16"/>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购置在线烟支轴向槽孔成型装置、在线激光打孔装置、产品追溯激光打码装置等设备备件</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本项目由于采购数量与时间的不确定性，需公开招标确定供应商入库。待实际需要购买时，在该项目供应商库内通过比质比价方式实施采购。</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80" w:firstLineChars="200"/>
        <w:textAlignment w:val="auto"/>
        <w:outlineLvl w:val="0"/>
        <w:rPr>
          <w:rFonts w:ascii="宋体" w:hAnsi="宋体" w:eastAsia="宋体" w:cs="Times New Roman"/>
          <w:color w:val="auto"/>
          <w:sz w:val="24"/>
          <w:szCs w:val="24"/>
          <w:highlight w:val="none"/>
        </w:rPr>
      </w:pPr>
      <w:bookmarkStart w:id="17" w:name="_Toc11304"/>
      <w:bookmarkStart w:id="18" w:name="_Toc1217"/>
      <w:bookmarkStart w:id="19" w:name="_Toc17988"/>
      <w:bookmarkStart w:id="20" w:name="_Toc15028"/>
      <w:bookmarkStart w:id="21" w:name="_Toc11189"/>
      <w:r>
        <w:rPr>
          <w:rFonts w:hint="eastAsia" w:ascii="宋体" w:hAnsi="宋体" w:eastAsia="宋体" w:cs="Times New Roman"/>
          <w:color w:val="auto"/>
          <w:sz w:val="24"/>
          <w:szCs w:val="24"/>
          <w:highlight w:val="none"/>
        </w:rPr>
        <w:t>四、投标人资格要求</w:t>
      </w:r>
      <w:bookmarkEnd w:id="17"/>
      <w:bookmarkEnd w:id="18"/>
      <w:bookmarkEnd w:id="19"/>
      <w:bookmarkEnd w:id="20"/>
      <w:bookmarkEnd w:id="21"/>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（一）投标人必须是在中华人民共和国境内注册，并具有独立资格的法人或组织,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营业执照、被责令停业或破产状态，资产未被重组、接管和冻结。</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（二）投标人具有合法且在有效期内的营业执照。</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（三）投标人能够开具适用税率的合法增值税专用发票。</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（四）不接受在烟草行业或招标人供应商黑名单中且在禁入期限内的投标人参加本项目采购。因行贿被列入烟草行业或招标人黑名单的</w:t>
      </w:r>
      <w:r>
        <w:rPr>
          <w:rFonts w:hint="eastAsia" w:ascii="宋体" w:hAnsi="宋体" w:eastAsia="宋体" w:cs="Times New Roman"/>
          <w:color w:val="auto"/>
          <w:sz w:val="24"/>
          <w:szCs w:val="24"/>
          <w:highlight w:val="none"/>
          <w:lang w:eastAsia="zh-CN"/>
        </w:rPr>
        <w:t>法定代表人/负责人</w:t>
      </w:r>
      <w:r>
        <w:rPr>
          <w:rFonts w:hint="eastAsia" w:ascii="宋体" w:hAnsi="宋体" w:eastAsia="宋体" w:cs="Times New Roman"/>
          <w:color w:val="auto"/>
          <w:sz w:val="24"/>
          <w:szCs w:val="24"/>
          <w:highlight w:val="none"/>
        </w:rPr>
        <w:t>和行贿人，在禁入期限内，上述人员担任法定代表人、负责人或实际控制人的其他企业也不得参加本项目采购。</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eastAsia="zh-CN"/>
        </w:rPr>
        <w:t>五</w:t>
      </w:r>
      <w:r>
        <w:rPr>
          <w:rFonts w:hint="eastAsia" w:ascii="宋体" w:hAnsi="宋体" w:eastAsia="宋体" w:cs="Times New Roman"/>
          <w:color w:val="auto"/>
          <w:sz w:val="24"/>
          <w:szCs w:val="24"/>
          <w:highlight w:val="none"/>
        </w:rPr>
        <w:t>）投标人及其法定代表人/负责人至投标截止日前三年内（成立时间不足三年的，自成立时间起）无行贿犯罪记录（以中国裁判文书网http://wenshu.court.gov.cn/的查询结果为准）。</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eastAsia="zh-CN"/>
        </w:rPr>
        <w:t>六</w:t>
      </w:r>
      <w:r>
        <w:rPr>
          <w:rFonts w:hint="eastAsia" w:ascii="宋体" w:hAnsi="宋体" w:eastAsia="宋体" w:cs="Times New Roman"/>
          <w:color w:val="auto"/>
          <w:sz w:val="24"/>
          <w:szCs w:val="24"/>
          <w:highlight w:val="none"/>
        </w:rPr>
        <w:t>）本次招标不接受联合体投标。</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eastAsia="zh-CN"/>
        </w:rPr>
        <w:t>七</w:t>
      </w:r>
      <w:r>
        <w:rPr>
          <w:rFonts w:hint="eastAsia" w:ascii="宋体" w:hAnsi="宋体" w:eastAsia="宋体" w:cs="Times New Roman"/>
          <w:color w:val="auto"/>
          <w:sz w:val="24"/>
          <w:szCs w:val="24"/>
          <w:highlight w:val="none"/>
        </w:rPr>
        <w:t>）投标人</w:t>
      </w:r>
      <w:r>
        <w:rPr>
          <w:rFonts w:hint="eastAsia" w:ascii="宋体" w:hAnsi="宋体" w:eastAsia="宋体" w:cs="Times New Roman"/>
          <w:color w:val="auto"/>
          <w:sz w:val="24"/>
          <w:szCs w:val="24"/>
          <w:highlight w:val="none"/>
          <w:lang w:eastAsia="zh-CN"/>
        </w:rPr>
        <w:t>法定代表人/负责人</w:t>
      </w:r>
      <w:r>
        <w:rPr>
          <w:rFonts w:hint="eastAsia" w:ascii="宋体" w:hAnsi="宋体" w:eastAsia="宋体" w:cs="Times New Roman"/>
          <w:color w:val="auto"/>
          <w:sz w:val="24"/>
          <w:szCs w:val="24"/>
          <w:highlight w:val="none"/>
        </w:rPr>
        <w:t>为同一人或者存在控股、管理关系的不同单位，不得参加同一标段投标或者未划分标段的同一招标项目投标，否则，相关投标无效。</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ascii="宋体" w:hAnsi="宋体" w:eastAsia="宋体" w:cs="仿宋_GB2312"/>
          <w:color w:val="auto"/>
          <w:sz w:val="24"/>
          <w:szCs w:val="24"/>
          <w:highlight w:val="none"/>
        </w:rPr>
      </w:pPr>
      <w:r>
        <w:rPr>
          <w:rFonts w:hint="eastAsia" w:ascii="宋体" w:hAnsi="宋体" w:eastAsia="宋体" w:cs="Times New Roman"/>
          <w:b/>
          <w:color w:val="auto"/>
          <w:sz w:val="24"/>
          <w:szCs w:val="24"/>
          <w:highlight w:val="none"/>
        </w:rPr>
        <w:t>注：本项目资格审查方式为资格后审，开标时投标人必须按照招标文件要求提供相关资质材料原件供评标委员会查验，否则自行承担被否决投标的风险。</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80" w:firstLineChars="200"/>
        <w:textAlignment w:val="auto"/>
        <w:outlineLvl w:val="0"/>
        <w:rPr>
          <w:rFonts w:ascii="宋体" w:hAnsi="宋体" w:eastAsia="宋体" w:cs="Times New Roman"/>
          <w:color w:val="auto"/>
          <w:sz w:val="24"/>
          <w:szCs w:val="24"/>
          <w:highlight w:val="none"/>
        </w:rPr>
      </w:pPr>
      <w:bookmarkStart w:id="22" w:name="_Toc27429"/>
      <w:bookmarkStart w:id="23" w:name="_Toc14435"/>
      <w:bookmarkStart w:id="24" w:name="_Toc31297"/>
      <w:bookmarkStart w:id="25" w:name="_Toc13890"/>
      <w:bookmarkStart w:id="26" w:name="_Toc16226"/>
      <w:r>
        <w:rPr>
          <w:rFonts w:hint="eastAsia" w:ascii="宋体" w:hAnsi="宋体" w:eastAsia="宋体" w:cs="Times New Roman"/>
          <w:color w:val="auto"/>
          <w:sz w:val="24"/>
          <w:szCs w:val="24"/>
          <w:highlight w:val="none"/>
        </w:rPr>
        <w:t>五、公告发布媒介</w:t>
      </w:r>
      <w:bookmarkEnd w:id="22"/>
      <w:bookmarkEnd w:id="23"/>
      <w:bookmarkEnd w:id="24"/>
      <w:bookmarkEnd w:id="25"/>
      <w:bookmarkEnd w:id="26"/>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（一）中国招标投标公共服务平台       网址：www.cebpubservice.com</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（二）内蒙古招标投标网               网址：www.nmgztb.com.cn</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eastAsia="zh-CN"/>
        </w:rPr>
        <w:t>三</w:t>
      </w:r>
      <w:r>
        <w:rPr>
          <w:rFonts w:hint="eastAsia" w:ascii="宋体" w:hAnsi="宋体" w:eastAsia="宋体" w:cs="Times New Roman"/>
          <w:color w:val="auto"/>
          <w:sz w:val="24"/>
          <w:szCs w:val="24"/>
          <w:highlight w:val="none"/>
        </w:rPr>
        <w:t>）内蒙古昆明卷烟有限责任公司     网址：</w:t>
      </w:r>
      <w:r>
        <w:rPr>
          <w:color w:val="auto"/>
          <w:highlight w:val="none"/>
        </w:rPr>
        <w:fldChar w:fldCharType="begin"/>
      </w:r>
      <w:r>
        <w:rPr>
          <w:color w:val="auto"/>
          <w:highlight w:val="none"/>
        </w:rPr>
        <w:instrText xml:space="preserve"> HYPERLINK "http://www.imkcc.com" </w:instrText>
      </w:r>
      <w:r>
        <w:rPr>
          <w:color w:val="auto"/>
          <w:highlight w:val="none"/>
        </w:rPr>
        <w:fldChar w:fldCharType="separate"/>
      </w:r>
      <w:r>
        <w:rPr>
          <w:rFonts w:hint="eastAsia" w:ascii="宋体" w:hAnsi="宋体" w:eastAsia="宋体" w:cs="Times New Roman"/>
          <w:color w:val="auto"/>
          <w:sz w:val="24"/>
          <w:szCs w:val="24"/>
          <w:highlight w:val="none"/>
        </w:rPr>
        <w:t>www.imkcc.com</w:t>
      </w:r>
      <w:r>
        <w:rPr>
          <w:rFonts w:hint="eastAsia" w:ascii="宋体" w:hAnsi="宋体" w:eastAsia="宋体" w:cs="Times New Roman"/>
          <w:color w:val="auto"/>
          <w:sz w:val="24"/>
          <w:szCs w:val="24"/>
          <w:highlight w:val="none"/>
        </w:rPr>
        <w:fldChar w:fldCharType="end"/>
      </w:r>
    </w:p>
    <w:p>
      <w:pPr>
        <w:keepNext w:val="0"/>
        <w:keepLines w:val="0"/>
        <w:pageBreakBefore w:val="0"/>
        <w:widowControl w:val="0"/>
        <w:kinsoku/>
        <w:wordWrap/>
        <w:overflowPunct/>
        <w:topLinePunct w:val="0"/>
        <w:autoSpaceDE/>
        <w:autoSpaceDN/>
        <w:bidi w:val="0"/>
        <w:adjustRightInd/>
        <w:snapToGrid/>
        <w:spacing w:line="520" w:lineRule="exact"/>
        <w:ind w:firstLine="470" w:firstLineChars="196"/>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六</w:t>
      </w:r>
      <w:r>
        <w:rPr>
          <w:rFonts w:hint="eastAsia" w:ascii="宋体" w:hAnsi="宋体" w:eastAsia="宋体" w:cs="Times New Roman"/>
          <w:color w:val="auto"/>
          <w:sz w:val="24"/>
          <w:szCs w:val="24"/>
          <w:highlight w:val="none"/>
        </w:rPr>
        <w:t>、招标文件的获取</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bCs/>
          <w:color w:val="auto"/>
          <w:sz w:val="24"/>
          <w:szCs w:val="24"/>
          <w:highlight w:val="none"/>
        </w:rPr>
        <w:t>（一）获取时间：</w:t>
      </w:r>
      <w:r>
        <w:rPr>
          <w:rFonts w:hint="eastAsia" w:ascii="宋体" w:hAnsi="宋体" w:eastAsia="宋体" w:cs="Times New Roman"/>
          <w:color w:val="auto"/>
          <w:sz w:val="24"/>
          <w:szCs w:val="24"/>
          <w:highlight w:val="none"/>
          <w:lang w:val="en-US" w:eastAsia="zh-CN"/>
        </w:rPr>
        <w:t>2023</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w:t>
      </w:r>
      <w:r>
        <w:rPr>
          <w:rFonts w:hint="eastAsia" w:ascii="宋体" w:hAnsi="宋体" w:eastAsia="宋体" w:cs="Times New Roman"/>
          <w:color w:val="auto"/>
          <w:sz w:val="24"/>
          <w:szCs w:val="24"/>
          <w:highlight w:val="none"/>
        </w:rPr>
        <w:t>日至</w:t>
      </w:r>
      <w:r>
        <w:rPr>
          <w:rFonts w:hint="eastAsia" w:ascii="宋体" w:hAnsi="宋体" w:eastAsia="宋体" w:cs="Times New Roman"/>
          <w:color w:val="auto"/>
          <w:sz w:val="24"/>
          <w:szCs w:val="24"/>
          <w:highlight w:val="none"/>
          <w:lang w:val="en-US" w:eastAsia="zh-CN"/>
        </w:rPr>
        <w:t>2023</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7</w:t>
      </w:r>
      <w:r>
        <w:rPr>
          <w:rFonts w:hint="eastAsia" w:ascii="宋体" w:hAnsi="宋体" w:eastAsia="宋体" w:cs="Times New Roman"/>
          <w:color w:val="auto"/>
          <w:sz w:val="24"/>
          <w:szCs w:val="24"/>
          <w:highlight w:val="none"/>
        </w:rPr>
        <w:t>日，9:00-12:00，14:00-17:00，逾期不再受理。</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（二）获取地点：四川国际招标有限责任公司</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（三）获取地址：</w:t>
      </w:r>
      <w:r>
        <w:rPr>
          <w:rFonts w:hint="eastAsia" w:ascii="宋体" w:hAnsi="宋体" w:eastAsia="宋体"/>
          <w:color w:val="auto"/>
          <w:sz w:val="24"/>
          <w:highlight w:val="none"/>
        </w:rPr>
        <w:t>内蒙古自治区呼和浩特市赛罕区金桥开发区金汇大厦5层507室。</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（四）售    价：</w:t>
      </w:r>
      <w:r>
        <w:rPr>
          <w:rFonts w:hint="eastAsia" w:ascii="宋体" w:hAnsi="宋体" w:eastAsia="宋体" w:cs="Times New Roman"/>
          <w:bCs/>
          <w:color w:val="auto"/>
          <w:sz w:val="24"/>
          <w:szCs w:val="24"/>
          <w:highlight w:val="none"/>
          <w:lang w:val="en-US" w:eastAsia="zh-CN"/>
        </w:rPr>
        <w:t>500元</w:t>
      </w:r>
      <w:r>
        <w:rPr>
          <w:rFonts w:hint="eastAsia" w:ascii="宋体" w:hAnsi="宋体" w:eastAsia="宋体" w:cs="Times New Roman"/>
          <w:bCs/>
          <w:color w:val="auto"/>
          <w:sz w:val="24"/>
          <w:szCs w:val="24"/>
          <w:highlight w:val="none"/>
        </w:rPr>
        <w:t>/套，售后不退。</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70" w:firstLineChars="196"/>
        <w:textAlignment w:val="auto"/>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（五）获取方式：</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1、</w:t>
      </w:r>
      <w:r>
        <w:rPr>
          <w:rFonts w:hint="eastAsia" w:ascii="宋体" w:hAnsi="宋体" w:eastAsia="宋体" w:cs="Times New Roman"/>
          <w:color w:val="auto"/>
          <w:sz w:val="24"/>
          <w:szCs w:val="24"/>
          <w:highlight w:val="none"/>
        </w:rPr>
        <w:t>现场获取</w:t>
      </w:r>
    </w:p>
    <w:p>
      <w:pPr>
        <w:keepNext w:val="0"/>
        <w:keepLines w:val="0"/>
        <w:pageBreakBefore w:val="0"/>
        <w:widowControl w:val="0"/>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1</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获取时间：</w:t>
      </w:r>
      <w:r>
        <w:rPr>
          <w:rFonts w:hint="eastAsia" w:ascii="宋体" w:hAnsi="宋体" w:eastAsia="宋体" w:cs="Times New Roman"/>
          <w:color w:val="auto"/>
          <w:sz w:val="24"/>
          <w:szCs w:val="24"/>
          <w:highlight w:val="none"/>
          <w:lang w:val="en-US" w:eastAsia="zh-CN"/>
        </w:rPr>
        <w:t>2023</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w:t>
      </w:r>
      <w:r>
        <w:rPr>
          <w:rFonts w:hint="eastAsia" w:ascii="宋体" w:hAnsi="宋体" w:eastAsia="宋体" w:cs="Times New Roman"/>
          <w:color w:val="auto"/>
          <w:sz w:val="24"/>
          <w:szCs w:val="24"/>
          <w:highlight w:val="none"/>
        </w:rPr>
        <w:t>日至</w:t>
      </w:r>
      <w:r>
        <w:rPr>
          <w:rFonts w:hint="eastAsia" w:ascii="宋体" w:hAnsi="宋体" w:eastAsia="宋体" w:cs="Times New Roman"/>
          <w:color w:val="auto"/>
          <w:sz w:val="24"/>
          <w:szCs w:val="24"/>
          <w:highlight w:val="none"/>
          <w:lang w:val="en-US" w:eastAsia="zh-CN"/>
        </w:rPr>
        <w:t>2023</w:t>
      </w:r>
      <w:r>
        <w:rPr>
          <w:rFonts w:hint="eastAsia" w:ascii="宋体" w:hAnsi="宋体" w:eastAsia="宋体" w:cs="Times New Roman"/>
          <w:color w:val="auto"/>
          <w:sz w:val="24"/>
          <w:szCs w:val="24"/>
          <w:highlight w:val="none"/>
        </w:rPr>
        <w:t xml:space="preserve"> 年</w:t>
      </w:r>
      <w:r>
        <w:rPr>
          <w:rFonts w:hint="eastAsia" w:ascii="宋体" w:hAnsi="宋体" w:eastAsia="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7</w:t>
      </w:r>
      <w:r>
        <w:rPr>
          <w:rFonts w:hint="eastAsia" w:ascii="宋体" w:hAnsi="宋体" w:eastAsia="宋体" w:cs="Times New Roman"/>
          <w:color w:val="auto"/>
          <w:sz w:val="24"/>
          <w:szCs w:val="24"/>
          <w:highlight w:val="none"/>
        </w:rPr>
        <w:t>日（国家法定公休日、节假日除外），9:00-12:00，14:00-17:00(北京时间，下同)，截止时间为</w:t>
      </w:r>
      <w:r>
        <w:rPr>
          <w:rFonts w:hint="eastAsia" w:ascii="宋体" w:hAnsi="宋体" w:eastAsia="宋体" w:cs="Times New Roman"/>
          <w:color w:val="auto"/>
          <w:sz w:val="24"/>
          <w:szCs w:val="24"/>
          <w:highlight w:val="none"/>
          <w:lang w:val="en-US" w:eastAsia="zh-CN"/>
        </w:rPr>
        <w:t>2023</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7</w:t>
      </w:r>
      <w:r>
        <w:rPr>
          <w:rFonts w:hint="eastAsia" w:ascii="宋体" w:hAnsi="宋体" w:eastAsia="宋体" w:cs="Times New Roman"/>
          <w:color w:val="auto"/>
          <w:sz w:val="24"/>
          <w:szCs w:val="24"/>
          <w:highlight w:val="none"/>
        </w:rPr>
        <w:t>日17:00，逾期不再受理。</w:t>
      </w:r>
    </w:p>
    <w:p>
      <w:pPr>
        <w:keepNext w:val="0"/>
        <w:keepLines w:val="0"/>
        <w:pageBreakBefore w:val="0"/>
        <w:widowControl w:val="0"/>
        <w:kinsoku/>
        <w:wordWrap/>
        <w:overflowPunct/>
        <w:topLinePunct w:val="0"/>
        <w:autoSpaceDE/>
        <w:autoSpaceDN/>
        <w:bidi w:val="0"/>
        <w:adjustRightInd/>
        <w:snapToGrid/>
        <w:spacing w:line="520" w:lineRule="exact"/>
        <w:ind w:firstLine="470" w:firstLineChars="196"/>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2</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获取地点：四川国际招标有限责任公司</w:t>
      </w:r>
    </w:p>
    <w:p>
      <w:pPr>
        <w:keepNext w:val="0"/>
        <w:keepLines w:val="0"/>
        <w:pageBreakBefore w:val="0"/>
        <w:widowControl w:val="0"/>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3</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获取地址：</w:t>
      </w:r>
      <w:r>
        <w:rPr>
          <w:rFonts w:hint="eastAsia" w:ascii="宋体" w:hAnsi="宋体" w:eastAsia="宋体"/>
          <w:color w:val="auto"/>
          <w:sz w:val="24"/>
          <w:highlight w:val="none"/>
        </w:rPr>
        <w:t>内蒙古自治区呼和浩特市赛罕区金桥开发区金汇大厦5层507室。</w:t>
      </w:r>
    </w:p>
    <w:p>
      <w:pPr>
        <w:keepNext w:val="0"/>
        <w:keepLines w:val="0"/>
        <w:pageBreakBefore w:val="0"/>
        <w:widowControl w:val="0"/>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4</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携带资料：</w:t>
      </w:r>
    </w:p>
    <w:p>
      <w:pPr>
        <w:keepNext w:val="0"/>
        <w:keepLines w:val="0"/>
        <w:pageBreakBefore w:val="0"/>
        <w:widowControl w:val="0"/>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宋体"/>
          <w:color w:val="auto"/>
          <w:sz w:val="24"/>
          <w:szCs w:val="24"/>
          <w:highlight w:val="none"/>
        </w:rPr>
        <w:t>①</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Times New Roman"/>
          <w:color w:val="auto"/>
          <w:sz w:val="24"/>
          <w:szCs w:val="24"/>
          <w:highlight w:val="none"/>
        </w:rPr>
        <w:t>授权委托书（委托代理人须携带本人身份证）；如</w:t>
      </w:r>
      <w:r>
        <w:rPr>
          <w:rFonts w:hint="eastAsia" w:ascii="宋体" w:hAnsi="宋体" w:eastAsia="宋体" w:cs="Times New Roman"/>
          <w:color w:val="auto"/>
          <w:sz w:val="24"/>
          <w:szCs w:val="24"/>
          <w:highlight w:val="none"/>
          <w:lang w:eastAsia="zh-CN"/>
        </w:rPr>
        <w:t>法定代表人/负责人</w:t>
      </w:r>
      <w:r>
        <w:rPr>
          <w:rFonts w:hint="eastAsia" w:ascii="宋体" w:hAnsi="宋体" w:eastAsia="宋体" w:cs="Times New Roman"/>
          <w:color w:val="auto"/>
          <w:sz w:val="24"/>
          <w:szCs w:val="24"/>
          <w:highlight w:val="none"/>
        </w:rPr>
        <w:t>参加采购活动的，须提供</w:t>
      </w:r>
      <w:r>
        <w:rPr>
          <w:rFonts w:hint="eastAsia" w:ascii="宋体" w:hAnsi="宋体" w:eastAsia="宋体" w:cs="Times New Roman"/>
          <w:color w:val="auto"/>
          <w:sz w:val="24"/>
          <w:szCs w:val="24"/>
          <w:highlight w:val="none"/>
          <w:lang w:eastAsia="zh-CN"/>
        </w:rPr>
        <w:t>法定代表人/负责人</w:t>
      </w:r>
      <w:r>
        <w:rPr>
          <w:rFonts w:hint="eastAsia" w:ascii="宋体" w:hAnsi="宋体" w:eastAsia="宋体" w:cs="Times New Roman"/>
          <w:color w:val="auto"/>
          <w:sz w:val="24"/>
          <w:szCs w:val="24"/>
          <w:highlight w:val="none"/>
        </w:rPr>
        <w:t>身份证明并携带本人身份证（格式见附件1）；</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Times New Roman"/>
          <w:color w:val="auto"/>
          <w:sz w:val="24"/>
          <w:szCs w:val="24"/>
          <w:highlight w:val="none"/>
          <w:lang w:eastAsia="zh-CN"/>
        </w:rPr>
      </w:pPr>
      <w:r>
        <w:rPr>
          <w:rFonts w:hint="eastAsia" w:ascii="宋体" w:hAnsi="宋体" w:eastAsia="宋体" w:cs="宋体"/>
          <w:color w:val="auto"/>
          <w:sz w:val="24"/>
          <w:szCs w:val="24"/>
          <w:highlight w:val="none"/>
        </w:rPr>
        <w:t>②</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olor w:val="auto"/>
          <w:sz w:val="24"/>
          <w:highlight w:val="none"/>
        </w:rPr>
        <w:t>合法且在有效期内的营业执照</w:t>
      </w:r>
      <w:r>
        <w:rPr>
          <w:rFonts w:hint="eastAsia" w:ascii="宋体" w:hAnsi="宋体" w:eastAsia="宋体"/>
          <w:color w:val="auto"/>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rPr>
          <w:rFonts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rPr>
        <w:t>获取招标文件时需携带以上资料原件的复印件（复印件加盖单位公章一式贰份，A4纸）</w:t>
      </w:r>
      <w:r>
        <w:rPr>
          <w:rFonts w:hint="eastAsia" w:ascii="宋体" w:hAnsi="宋体" w:eastAsia="宋体" w:cs="Times New Roman"/>
          <w:b/>
          <w:bCs/>
          <w:color w:val="auto"/>
          <w:sz w:val="24"/>
          <w:szCs w:val="24"/>
          <w:highlight w:val="none"/>
          <w:lang w:eastAsia="zh-CN"/>
        </w:rPr>
        <w:t>，</w:t>
      </w:r>
      <w:r>
        <w:rPr>
          <w:rFonts w:hint="eastAsia" w:ascii="宋体" w:hAnsi="宋体" w:eastAsia="宋体" w:cs="Times New Roman"/>
          <w:b/>
          <w:bCs/>
          <w:color w:val="auto"/>
          <w:sz w:val="24"/>
          <w:szCs w:val="24"/>
          <w:highlight w:val="none"/>
        </w:rPr>
        <w:t>资料不全者，不予发售。</w:t>
      </w:r>
    </w:p>
    <w:p>
      <w:pPr>
        <w:keepNext w:val="0"/>
        <w:keepLines w:val="0"/>
        <w:pageBreakBefore w:val="0"/>
        <w:widowControl w:val="0"/>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（二）网上获取</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1、获取时间：</w:t>
      </w:r>
      <w:r>
        <w:rPr>
          <w:rFonts w:hint="eastAsia" w:ascii="宋体" w:hAnsi="宋体" w:eastAsia="宋体" w:cs="Times New Roman"/>
          <w:color w:val="auto"/>
          <w:sz w:val="24"/>
          <w:szCs w:val="24"/>
          <w:highlight w:val="none"/>
          <w:lang w:val="en-US" w:eastAsia="zh-CN"/>
        </w:rPr>
        <w:t>2023</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w:t>
      </w:r>
      <w:r>
        <w:rPr>
          <w:rFonts w:hint="eastAsia" w:ascii="宋体" w:hAnsi="宋体" w:eastAsia="宋体" w:cs="Times New Roman"/>
          <w:color w:val="auto"/>
          <w:sz w:val="24"/>
          <w:szCs w:val="24"/>
          <w:highlight w:val="none"/>
        </w:rPr>
        <w:t>日至</w:t>
      </w:r>
      <w:r>
        <w:rPr>
          <w:rFonts w:hint="eastAsia" w:ascii="宋体" w:hAnsi="宋体" w:eastAsia="宋体" w:cs="Times New Roman"/>
          <w:color w:val="auto"/>
          <w:sz w:val="24"/>
          <w:szCs w:val="24"/>
          <w:highlight w:val="none"/>
          <w:lang w:val="en-US" w:eastAsia="zh-CN"/>
        </w:rPr>
        <w:t>2023</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7</w:t>
      </w:r>
      <w:r>
        <w:rPr>
          <w:rFonts w:hint="eastAsia" w:ascii="宋体" w:hAnsi="宋体" w:eastAsia="宋体" w:cs="Times New Roman"/>
          <w:color w:val="auto"/>
          <w:sz w:val="24"/>
          <w:szCs w:val="24"/>
          <w:highlight w:val="none"/>
        </w:rPr>
        <w:t>日，截止时间为</w:t>
      </w:r>
      <w:r>
        <w:rPr>
          <w:rFonts w:hint="eastAsia" w:ascii="宋体" w:hAnsi="宋体" w:eastAsia="宋体" w:cs="Times New Roman"/>
          <w:color w:val="auto"/>
          <w:sz w:val="24"/>
          <w:szCs w:val="24"/>
          <w:highlight w:val="none"/>
          <w:lang w:val="en-US" w:eastAsia="zh-CN"/>
        </w:rPr>
        <w:t>2023</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7</w:t>
      </w:r>
      <w:r>
        <w:rPr>
          <w:rFonts w:hint="eastAsia" w:ascii="宋体" w:hAnsi="宋体" w:eastAsia="宋体" w:cs="Times New Roman"/>
          <w:color w:val="auto"/>
          <w:sz w:val="24"/>
          <w:szCs w:val="24"/>
          <w:highlight w:val="none"/>
        </w:rPr>
        <w:t>日17:00</w:t>
      </w:r>
      <w:r>
        <w:rPr>
          <w:rFonts w:hint="eastAsia" w:ascii="宋体" w:hAnsi="宋体" w:eastAsia="宋体" w:cs="Times New Roman"/>
          <w:color w:val="auto"/>
          <w:sz w:val="24"/>
          <w:szCs w:val="24"/>
          <w:highlight w:val="none"/>
          <w:lang w:eastAsia="zh-CN"/>
        </w:rPr>
        <w:t>时</w:t>
      </w:r>
      <w:r>
        <w:rPr>
          <w:rFonts w:hint="eastAsia" w:ascii="宋体" w:hAnsi="宋体" w:eastAsia="宋体" w:cs="Times New Roman"/>
          <w:color w:val="auto"/>
          <w:sz w:val="24"/>
          <w:szCs w:val="24"/>
          <w:highlight w:val="none"/>
        </w:rPr>
        <w:t>，逾期不再受理。</w:t>
      </w:r>
    </w:p>
    <w:p>
      <w:pPr>
        <w:keepNext w:val="0"/>
        <w:keepLines w:val="0"/>
        <w:pageBreakBefore w:val="0"/>
        <w:widowControl w:val="0"/>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2、获取邮箱：scitnm@163.com</w:t>
      </w:r>
    </w:p>
    <w:p>
      <w:pPr>
        <w:keepNext w:val="0"/>
        <w:keepLines w:val="0"/>
        <w:pageBreakBefore w:val="0"/>
        <w:widowControl w:val="0"/>
        <w:kinsoku/>
        <w:wordWrap/>
        <w:overflowPunct/>
        <w:topLinePunct w:val="0"/>
        <w:autoSpaceDE/>
        <w:autoSpaceDN/>
        <w:bidi w:val="0"/>
        <w:adjustRightInd/>
        <w:snapToGrid/>
        <w:spacing w:line="520" w:lineRule="exact"/>
        <w:ind w:firstLine="360" w:firstLineChars="15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 3、递交资料：现场获取中所须携带资料原件的PDF格式彩色扫描件。</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70" w:firstLineChars="196"/>
        <w:textAlignment w:val="auto"/>
        <w:rPr>
          <w:rFonts w:hint="eastAsia" w:ascii="宋体" w:hAnsi="宋体" w:eastAsia="宋体" w:cs="Times New Roman"/>
          <w:bCs/>
          <w:color w:val="auto"/>
          <w:sz w:val="24"/>
          <w:szCs w:val="24"/>
          <w:highlight w:val="none"/>
          <w:lang w:eastAsia="zh-CN"/>
        </w:rPr>
      </w:pPr>
      <w:r>
        <w:rPr>
          <w:rFonts w:hint="eastAsia" w:ascii="宋体" w:hAnsi="宋体" w:eastAsia="宋体" w:cs="Times New Roman"/>
          <w:bCs/>
          <w:color w:val="auto"/>
          <w:sz w:val="24"/>
          <w:szCs w:val="24"/>
          <w:highlight w:val="none"/>
          <w:lang w:eastAsia="zh-CN"/>
        </w:rPr>
        <w:t>（三）获取须知</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1、投标人直接到获取地点</w:t>
      </w:r>
      <w:r>
        <w:rPr>
          <w:rFonts w:hint="eastAsia" w:ascii="宋体" w:hAnsi="宋体" w:eastAsia="宋体" w:cs="Times New Roman"/>
          <w:color w:val="auto"/>
          <w:sz w:val="24"/>
          <w:szCs w:val="24"/>
          <w:highlight w:val="none"/>
          <w:lang w:eastAsia="zh-CN"/>
        </w:rPr>
        <w:t>获取</w:t>
      </w:r>
      <w:r>
        <w:rPr>
          <w:rFonts w:hint="eastAsia" w:ascii="宋体" w:hAnsi="宋体" w:eastAsia="宋体" w:cs="Times New Roman"/>
          <w:color w:val="auto"/>
          <w:sz w:val="24"/>
          <w:szCs w:val="24"/>
          <w:highlight w:val="none"/>
        </w:rPr>
        <w:t>招标文件。</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2、投标人将文件费汇入指定账户，招标代理机构在确认收到文件费后24小时内将招标文件以电子邮件的方式发送到投标人指定的邮箱中。</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olor w:val="auto"/>
          <w:sz w:val="24"/>
          <w:highlight w:val="none"/>
        </w:rPr>
      </w:pPr>
      <w:bookmarkStart w:id="27" w:name="_Toc16704"/>
      <w:bookmarkStart w:id="28" w:name="_Toc26451"/>
      <w:r>
        <w:rPr>
          <w:rFonts w:hint="eastAsia" w:ascii="宋体" w:hAnsi="宋体" w:eastAsia="宋体"/>
          <w:color w:val="auto"/>
          <w:sz w:val="24"/>
          <w:highlight w:val="none"/>
        </w:rPr>
        <w:t>收款单位 ：</w:t>
      </w:r>
      <w:bookmarkEnd w:id="27"/>
      <w:bookmarkEnd w:id="28"/>
      <w:r>
        <w:rPr>
          <w:rFonts w:hint="eastAsia" w:ascii="宋体" w:hAnsi="宋体" w:eastAsia="宋体"/>
          <w:color w:val="auto"/>
          <w:sz w:val="24"/>
          <w:highlight w:val="none"/>
          <w:lang w:val="zh-CN"/>
        </w:rPr>
        <w:t>四川国际招标有限责任公司内蒙古分公司</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olor w:val="auto"/>
          <w:sz w:val="24"/>
          <w:highlight w:val="none"/>
        </w:rPr>
      </w:pPr>
      <w:bookmarkStart w:id="29" w:name="_Toc5609"/>
      <w:bookmarkStart w:id="30" w:name="_Toc24331"/>
      <w:r>
        <w:rPr>
          <w:rFonts w:hint="eastAsia" w:ascii="宋体" w:hAnsi="宋体" w:eastAsia="宋体"/>
          <w:color w:val="auto"/>
          <w:sz w:val="24"/>
          <w:highlight w:val="none"/>
        </w:rPr>
        <w:t>地    址 ：</w:t>
      </w:r>
      <w:bookmarkEnd w:id="29"/>
      <w:bookmarkEnd w:id="30"/>
      <w:r>
        <w:rPr>
          <w:rFonts w:hint="eastAsia" w:ascii="宋体" w:hAnsi="宋体" w:eastAsia="宋体"/>
          <w:color w:val="auto"/>
          <w:sz w:val="24"/>
          <w:highlight w:val="none"/>
          <w:lang w:val="zh-CN"/>
        </w:rPr>
        <w:t>内蒙古自治区呼和浩特市赛罕区金桥开发区金汇大厦</w:t>
      </w:r>
      <w:r>
        <w:rPr>
          <w:rFonts w:hint="eastAsia" w:ascii="宋体" w:hAnsi="宋体" w:eastAsia="宋体"/>
          <w:color w:val="auto"/>
          <w:sz w:val="24"/>
          <w:highlight w:val="none"/>
        </w:rPr>
        <w:t>5层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olor w:val="auto"/>
          <w:sz w:val="24"/>
          <w:highlight w:val="none"/>
        </w:rPr>
      </w:pPr>
      <w:bookmarkStart w:id="31" w:name="_Toc29094"/>
      <w:bookmarkStart w:id="32" w:name="_Toc23367"/>
      <w:r>
        <w:rPr>
          <w:rFonts w:hint="eastAsia" w:ascii="宋体" w:hAnsi="宋体" w:eastAsia="宋体"/>
          <w:color w:val="auto"/>
          <w:sz w:val="24"/>
          <w:highlight w:val="none"/>
        </w:rPr>
        <w:t>开户银行 ：</w:t>
      </w:r>
      <w:bookmarkEnd w:id="31"/>
      <w:bookmarkEnd w:id="32"/>
      <w:r>
        <w:rPr>
          <w:rFonts w:hint="eastAsia" w:ascii="宋体" w:hAnsi="宋体" w:eastAsia="宋体"/>
          <w:color w:val="auto"/>
          <w:sz w:val="24"/>
          <w:highlight w:val="none"/>
        </w:rPr>
        <w:t>中国民生银行股份有限公司呼和浩特分行营业部</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olor w:val="auto"/>
          <w:sz w:val="24"/>
          <w:highlight w:val="none"/>
        </w:rPr>
      </w:pPr>
      <w:bookmarkStart w:id="33" w:name="_Toc18664"/>
      <w:bookmarkStart w:id="34" w:name="_Toc12840"/>
      <w:r>
        <w:rPr>
          <w:rFonts w:hint="eastAsia" w:ascii="宋体" w:hAnsi="宋体" w:eastAsia="宋体"/>
          <w:color w:val="auto"/>
          <w:sz w:val="24"/>
          <w:highlight w:val="none"/>
        </w:rPr>
        <w:t>账    号 ：</w:t>
      </w:r>
      <w:bookmarkEnd w:id="33"/>
      <w:bookmarkEnd w:id="34"/>
      <w:r>
        <w:rPr>
          <w:rFonts w:hint="eastAsia" w:ascii="宋体" w:hAnsi="宋体" w:eastAsia="宋体"/>
          <w:color w:val="auto"/>
          <w:sz w:val="24"/>
          <w:highlight w:val="none"/>
        </w:rPr>
        <w:t>630788039</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olor w:val="auto"/>
          <w:sz w:val="24"/>
          <w:highlight w:val="none"/>
        </w:rPr>
      </w:pPr>
      <w:bookmarkStart w:id="35" w:name="_Toc28541"/>
      <w:bookmarkStart w:id="36" w:name="_Toc5860"/>
      <w:r>
        <w:rPr>
          <w:rFonts w:hint="eastAsia" w:ascii="宋体" w:hAnsi="宋体" w:eastAsia="宋体"/>
          <w:color w:val="auto"/>
          <w:sz w:val="24"/>
          <w:highlight w:val="none"/>
        </w:rPr>
        <w:t>行    号 ：</w:t>
      </w:r>
      <w:bookmarkEnd w:id="35"/>
      <w:bookmarkEnd w:id="36"/>
      <w:r>
        <w:rPr>
          <w:rFonts w:hint="eastAsia" w:ascii="宋体" w:hAnsi="宋体" w:eastAsia="宋体"/>
          <w:color w:val="auto"/>
          <w:sz w:val="24"/>
          <w:highlight w:val="none"/>
        </w:rPr>
        <w:t>305191064019</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olor w:val="auto"/>
          <w:sz w:val="24"/>
          <w:highlight w:val="none"/>
        </w:rPr>
      </w:pPr>
      <w:bookmarkStart w:id="37" w:name="_Toc20887"/>
      <w:bookmarkStart w:id="38" w:name="_Toc10759"/>
      <w:r>
        <w:rPr>
          <w:rFonts w:hint="eastAsia" w:ascii="宋体" w:hAnsi="宋体" w:eastAsia="宋体"/>
          <w:color w:val="auto"/>
          <w:sz w:val="24"/>
          <w:highlight w:val="none"/>
        </w:rPr>
        <w:t>联 系 人 ：</w:t>
      </w:r>
      <w:bookmarkEnd w:id="37"/>
      <w:bookmarkEnd w:id="38"/>
      <w:r>
        <w:rPr>
          <w:rFonts w:hint="eastAsia" w:ascii="宋体" w:hAnsi="宋体" w:eastAsia="宋体"/>
          <w:color w:val="auto"/>
          <w:sz w:val="24"/>
          <w:highlight w:val="none"/>
        </w:rPr>
        <w:t>赵女士、郑女士</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 3、邮购招标文件的，需另加手续费（含邮费）100元。招标代理机构在收到邮购款（含手续费）后2日内寄送。</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80" w:firstLineChars="200"/>
        <w:textAlignment w:val="auto"/>
        <w:outlineLvl w:val="0"/>
        <w:rPr>
          <w:rFonts w:ascii="宋体" w:hAnsi="宋体" w:eastAsia="宋体" w:cs="Times New Roman"/>
          <w:color w:val="auto"/>
          <w:sz w:val="24"/>
          <w:szCs w:val="24"/>
          <w:highlight w:val="none"/>
        </w:rPr>
      </w:pPr>
      <w:bookmarkStart w:id="39" w:name="_Toc1659"/>
      <w:bookmarkStart w:id="40" w:name="_Toc32722"/>
      <w:bookmarkStart w:id="41" w:name="_Toc27797"/>
      <w:r>
        <w:rPr>
          <w:rFonts w:hint="eastAsia" w:ascii="宋体" w:hAnsi="宋体" w:eastAsia="宋体" w:cs="Times New Roman"/>
          <w:color w:val="auto"/>
          <w:sz w:val="24"/>
          <w:szCs w:val="24"/>
          <w:highlight w:val="none"/>
          <w:lang w:eastAsia="zh-CN"/>
        </w:rPr>
        <w:t>七</w:t>
      </w:r>
      <w:r>
        <w:rPr>
          <w:rFonts w:hint="eastAsia" w:ascii="宋体" w:hAnsi="宋体" w:eastAsia="宋体" w:cs="Times New Roman"/>
          <w:color w:val="auto"/>
          <w:sz w:val="24"/>
          <w:szCs w:val="24"/>
          <w:highlight w:val="none"/>
        </w:rPr>
        <w:t>、投标文件的递交及开标时间</w:t>
      </w:r>
      <w:bookmarkEnd w:id="39"/>
      <w:bookmarkEnd w:id="40"/>
      <w:bookmarkEnd w:id="41"/>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1、投标截止时间：</w:t>
      </w:r>
      <w:r>
        <w:rPr>
          <w:rFonts w:hint="eastAsia" w:ascii="宋体" w:hAnsi="宋体" w:eastAsia="宋体" w:cs="Times New Roman"/>
          <w:color w:val="auto"/>
          <w:sz w:val="24"/>
          <w:szCs w:val="24"/>
          <w:highlight w:val="none"/>
          <w:lang w:val="en-US" w:eastAsia="zh-CN"/>
        </w:rPr>
        <w:t>2023</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26</w:t>
      </w:r>
      <w:r>
        <w:rPr>
          <w:rFonts w:hint="eastAsia" w:ascii="宋体" w:hAnsi="宋体" w:eastAsia="宋体" w:cs="Times New Roman"/>
          <w:color w:val="auto"/>
          <w:sz w:val="24"/>
          <w:szCs w:val="24"/>
          <w:highlight w:val="none"/>
        </w:rPr>
        <w:t>日</w:t>
      </w:r>
      <w:r>
        <w:rPr>
          <w:rFonts w:hint="eastAsia" w:ascii="宋体" w:hAnsi="宋体" w:eastAsia="宋体" w:cs="Times New Roman"/>
          <w:color w:val="auto"/>
          <w:sz w:val="24"/>
          <w:szCs w:val="24"/>
          <w:highlight w:val="none"/>
          <w:lang w:eastAsia="zh-CN"/>
        </w:rPr>
        <w:t>上午</w:t>
      </w:r>
      <w:r>
        <w:rPr>
          <w:rFonts w:hint="eastAsia" w:ascii="宋体" w:hAnsi="宋体" w:eastAsia="宋体" w:cs="Times New Roman"/>
          <w:color w:val="auto"/>
          <w:sz w:val="24"/>
          <w:szCs w:val="24"/>
          <w:highlight w:val="none"/>
          <w:lang w:val="en-US" w:eastAsia="zh-CN"/>
        </w:rPr>
        <w:t>9:00</w:t>
      </w:r>
      <w:r>
        <w:rPr>
          <w:rFonts w:hint="eastAsia" w:ascii="宋体" w:hAnsi="宋体" w:eastAsia="宋体" w:cs="Times New Roman"/>
          <w:color w:val="auto"/>
          <w:sz w:val="24"/>
          <w:szCs w:val="24"/>
          <w:highlight w:val="none"/>
        </w:rPr>
        <w:t>时整（北京时间）。投标人须在投标截止时间前递交投标文件。</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2、递交地点：内蒙古自治区呼和浩特市赛罕区金桥开发区金汇大厦5层506会议室。</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3、递交要求：投标文件递交方式可采用现场递交或邮寄送达，采用邮寄送达的，具体要求如下：</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（1）投标文件的送达时间，以招标代理机构签收时间为准。迟于投标截止时间送达的，招标代理机构将予以拒收。</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（2）投标人应充分考虑投标文件寄出至送达所需要的时间，邮寄方式由投标人自主选择，投标人应自行核实邮件到达情况。由于物流等原因导致投标文件迟于投标截止时间送达的，将予以拒收。</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（3）投标人邮寄投标文件时，应按招标文件的要求进行密封和加固，以防密封受到破损，如果发生破损、丢失等情况，由投标人自行负责。在邮寄封页不予写明公司名称，防止投标信息泄露。</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（4）邮寄地址：</w:t>
      </w:r>
      <w:r>
        <w:rPr>
          <w:rFonts w:hint="eastAsia" w:ascii="宋体" w:hAnsi="宋体" w:eastAsia="宋体"/>
          <w:color w:val="auto"/>
          <w:sz w:val="24"/>
          <w:highlight w:val="none"/>
        </w:rPr>
        <w:t>内蒙古自治区呼和浩特市赛罕区金桥开发区金汇大厦5层506会议室</w:t>
      </w:r>
      <w:r>
        <w:rPr>
          <w:rFonts w:hint="eastAsia" w:ascii="宋体" w:hAnsi="宋体" w:eastAsia="宋体" w:cs="宋体"/>
          <w:color w:val="auto"/>
          <w:sz w:val="24"/>
          <w:szCs w:val="24"/>
          <w:highlight w:val="none"/>
        </w:rPr>
        <w:t xml:space="preserve"> </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70" w:firstLineChars="196"/>
        <w:textAlignment w:val="auto"/>
        <w:rPr>
          <w:rFonts w:hint="default"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rPr>
        <w:t>收件人：</w:t>
      </w:r>
      <w:r>
        <w:rPr>
          <w:rFonts w:hint="eastAsia" w:ascii="宋体" w:hAnsi="宋体" w:eastAsia="宋体" w:cs="Times New Roman"/>
          <w:color w:val="auto"/>
          <w:sz w:val="24"/>
          <w:szCs w:val="24"/>
          <w:highlight w:val="none"/>
          <w:lang w:eastAsia="zh-CN"/>
        </w:rPr>
        <w:t>冯帅</w:t>
      </w:r>
      <w:r>
        <w:rPr>
          <w:rFonts w:hint="eastAsia" w:ascii="宋体" w:hAnsi="宋体" w:eastAsia="宋体" w:cs="Times New Roman"/>
          <w:color w:val="auto"/>
          <w:sz w:val="24"/>
          <w:szCs w:val="24"/>
          <w:highlight w:val="none"/>
          <w:lang w:val="en-US" w:eastAsia="zh-CN"/>
        </w:rPr>
        <w:t xml:space="preserve">       </w:t>
      </w:r>
      <w:r>
        <w:rPr>
          <w:rFonts w:hint="eastAsia" w:ascii="宋体" w:hAnsi="宋体" w:eastAsia="宋体" w:cs="Times New Roman"/>
          <w:color w:val="auto"/>
          <w:sz w:val="24"/>
          <w:szCs w:val="24"/>
          <w:highlight w:val="none"/>
        </w:rPr>
        <w:t>联系电话：</w:t>
      </w:r>
      <w:r>
        <w:rPr>
          <w:rFonts w:hint="eastAsia" w:ascii="宋体" w:hAnsi="宋体" w:eastAsia="宋体" w:cs="Times New Roman"/>
          <w:color w:val="auto"/>
          <w:sz w:val="24"/>
          <w:szCs w:val="24"/>
          <w:highlight w:val="none"/>
          <w:lang w:val="en-US" w:eastAsia="zh-CN"/>
        </w:rPr>
        <w:t>0471-03292300</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4、开标时间：</w:t>
      </w:r>
      <w:r>
        <w:rPr>
          <w:rFonts w:hint="eastAsia" w:ascii="宋体" w:hAnsi="宋体" w:eastAsia="宋体" w:cs="Times New Roman"/>
          <w:color w:val="auto"/>
          <w:sz w:val="24"/>
          <w:szCs w:val="24"/>
          <w:highlight w:val="none"/>
          <w:lang w:val="en-US" w:eastAsia="zh-CN"/>
        </w:rPr>
        <w:t>2023</w:t>
      </w:r>
      <w:r>
        <w:rPr>
          <w:rFonts w:hint="eastAsia" w:ascii="宋体" w:hAnsi="宋体" w:eastAsia="宋体" w:cs="Times New Roman"/>
          <w:color w:val="auto"/>
          <w:sz w:val="24"/>
          <w:szCs w:val="24"/>
          <w:highlight w:val="none"/>
        </w:rPr>
        <w:t xml:space="preserve"> 年</w:t>
      </w:r>
      <w:r>
        <w:rPr>
          <w:rFonts w:hint="eastAsia" w:ascii="宋体" w:hAnsi="宋体" w:eastAsia="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26</w:t>
      </w:r>
      <w:r>
        <w:rPr>
          <w:rFonts w:hint="eastAsia" w:ascii="宋体" w:hAnsi="宋体" w:eastAsia="宋体" w:cs="Times New Roman"/>
          <w:color w:val="auto"/>
          <w:sz w:val="24"/>
          <w:szCs w:val="24"/>
          <w:highlight w:val="none"/>
        </w:rPr>
        <w:t>日</w:t>
      </w:r>
      <w:r>
        <w:rPr>
          <w:rFonts w:hint="eastAsia" w:ascii="宋体" w:hAnsi="宋体" w:eastAsia="宋体" w:cs="Times New Roman"/>
          <w:color w:val="auto"/>
          <w:sz w:val="24"/>
          <w:szCs w:val="24"/>
          <w:highlight w:val="none"/>
          <w:lang w:eastAsia="zh-CN"/>
        </w:rPr>
        <w:t>上午</w:t>
      </w:r>
      <w:r>
        <w:rPr>
          <w:rFonts w:hint="eastAsia" w:ascii="宋体" w:hAnsi="宋体" w:eastAsia="宋体" w:cs="Times New Roman"/>
          <w:color w:val="auto"/>
          <w:sz w:val="24"/>
          <w:szCs w:val="24"/>
          <w:highlight w:val="none"/>
          <w:lang w:val="en-US" w:eastAsia="zh-CN"/>
        </w:rPr>
        <w:t>9:00</w:t>
      </w:r>
      <w:r>
        <w:rPr>
          <w:rFonts w:hint="eastAsia" w:ascii="宋体" w:hAnsi="宋体" w:eastAsia="宋体" w:cs="Times New Roman"/>
          <w:color w:val="auto"/>
          <w:sz w:val="24"/>
          <w:szCs w:val="24"/>
          <w:highlight w:val="none"/>
        </w:rPr>
        <w:t>时整（北京时间）。</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5、开标地点：</w:t>
      </w:r>
      <w:bookmarkStart w:id="42" w:name="_Toc22718"/>
      <w:bookmarkStart w:id="43" w:name="_Toc15031"/>
      <w:r>
        <w:rPr>
          <w:rFonts w:hint="eastAsia" w:ascii="宋体" w:hAnsi="宋体" w:eastAsia="宋体"/>
          <w:color w:val="auto"/>
          <w:sz w:val="24"/>
          <w:highlight w:val="none"/>
        </w:rPr>
        <w:t>内蒙古自治区呼和浩特市赛罕区金桥开发区金汇大厦5层506会议室。</w:t>
      </w:r>
      <w:bookmarkEnd w:id="42"/>
      <w:bookmarkEnd w:id="43"/>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80" w:firstLineChars="200"/>
        <w:textAlignment w:val="auto"/>
        <w:outlineLvl w:val="0"/>
        <w:rPr>
          <w:rFonts w:ascii="宋体" w:hAnsi="宋体" w:eastAsia="宋体" w:cs="Times New Roman"/>
          <w:color w:val="auto"/>
          <w:sz w:val="24"/>
          <w:szCs w:val="24"/>
          <w:highlight w:val="none"/>
        </w:rPr>
      </w:pPr>
      <w:bookmarkStart w:id="44" w:name="_Toc8900"/>
      <w:r>
        <w:rPr>
          <w:rFonts w:hint="eastAsia" w:ascii="宋体" w:hAnsi="宋体" w:eastAsia="宋体" w:cs="Times New Roman"/>
          <w:color w:val="auto"/>
          <w:sz w:val="24"/>
          <w:szCs w:val="24"/>
          <w:highlight w:val="none"/>
          <w:lang w:val="en-US" w:eastAsia="zh-CN"/>
        </w:rPr>
        <w:t>八</w:t>
      </w:r>
      <w:r>
        <w:rPr>
          <w:rFonts w:hint="eastAsia" w:ascii="宋体" w:hAnsi="宋体" w:eastAsia="宋体" w:cs="Times New Roman"/>
          <w:color w:val="auto"/>
          <w:sz w:val="24"/>
          <w:szCs w:val="24"/>
          <w:highlight w:val="none"/>
        </w:rPr>
        <w:t>、联系方式</w:t>
      </w:r>
      <w:bookmarkEnd w:id="44"/>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w:t>
      </w:r>
      <w:bookmarkStart w:id="45" w:name="_Toc12747"/>
      <w:bookmarkStart w:id="46" w:name="_Toc28390"/>
      <w:r>
        <w:rPr>
          <w:rFonts w:hint="eastAsia" w:ascii="宋体" w:hAnsi="宋体" w:eastAsia="宋体" w:cs="Times New Roman"/>
          <w:color w:val="auto"/>
          <w:sz w:val="24"/>
          <w:szCs w:val="24"/>
          <w:highlight w:val="none"/>
        </w:rPr>
        <w:t>（一）招    标  人：内蒙古昆明卷烟有限责任公司</w:t>
      </w:r>
      <w:bookmarkEnd w:id="45"/>
      <w:bookmarkEnd w:id="46"/>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宋体" w:hAnsi="宋体" w:eastAsia="宋体"/>
          <w:color w:val="auto"/>
          <w:sz w:val="24"/>
          <w:highlight w:val="none"/>
        </w:rPr>
      </w:pPr>
      <w:bookmarkStart w:id="47" w:name="_Toc30917"/>
      <w:bookmarkStart w:id="48" w:name="_Toc14973"/>
      <w:r>
        <w:rPr>
          <w:rFonts w:hint="eastAsia" w:ascii="宋体" w:hAnsi="宋体" w:eastAsia="宋体"/>
          <w:color w:val="auto"/>
          <w:sz w:val="24"/>
          <w:highlight w:val="none"/>
        </w:rPr>
        <w:t>（二）</w:t>
      </w:r>
      <w:bookmarkEnd w:id="47"/>
      <w:bookmarkEnd w:id="48"/>
      <w:r>
        <w:rPr>
          <w:rFonts w:hint="eastAsia" w:ascii="宋体" w:hAnsi="宋体" w:eastAsia="宋体"/>
          <w:color w:val="auto"/>
          <w:sz w:val="24"/>
          <w:highlight w:val="none"/>
        </w:rPr>
        <w:t>招标代理机构：</w:t>
      </w:r>
      <w:r>
        <w:rPr>
          <w:rFonts w:hint="eastAsia" w:ascii="宋体" w:hAnsi="宋体" w:eastAsia="宋体"/>
          <w:color w:val="auto"/>
          <w:sz w:val="24"/>
          <w:highlight w:val="none"/>
          <w:lang w:val="zh-CN"/>
        </w:rPr>
        <w:t>四川国际招标有限责任公司</w:t>
      </w:r>
    </w:p>
    <w:p>
      <w:pPr>
        <w:keepNext w:val="0"/>
        <w:keepLines w:val="0"/>
        <w:pageBreakBefore w:val="0"/>
        <w:widowControl w:val="0"/>
        <w:kinsoku/>
        <w:wordWrap/>
        <w:overflowPunct/>
        <w:topLinePunct w:val="0"/>
        <w:autoSpaceDE/>
        <w:autoSpaceDN/>
        <w:bidi w:val="0"/>
        <w:adjustRightInd/>
        <w:snapToGrid/>
        <w:spacing w:line="520" w:lineRule="exact"/>
        <w:ind w:firstLine="1200" w:firstLineChars="500"/>
        <w:textAlignment w:val="auto"/>
        <w:rPr>
          <w:rFonts w:ascii="宋体" w:hAnsi="宋体" w:eastAsia="宋体"/>
          <w:color w:val="auto"/>
          <w:sz w:val="24"/>
          <w:highlight w:val="none"/>
        </w:rPr>
      </w:pPr>
      <w:r>
        <w:rPr>
          <w:rFonts w:hint="eastAsia" w:ascii="宋体" w:hAnsi="宋体" w:eastAsia="宋体"/>
          <w:color w:val="auto"/>
          <w:sz w:val="24"/>
          <w:highlight w:val="none"/>
        </w:rPr>
        <w:t>联   系   人：赵女士、郑女士</w:t>
      </w:r>
    </w:p>
    <w:p>
      <w:pPr>
        <w:keepNext w:val="0"/>
        <w:keepLines w:val="0"/>
        <w:pageBreakBefore w:val="0"/>
        <w:widowControl w:val="0"/>
        <w:kinsoku/>
        <w:wordWrap/>
        <w:overflowPunct/>
        <w:topLinePunct w:val="0"/>
        <w:autoSpaceDE/>
        <w:autoSpaceDN/>
        <w:bidi w:val="0"/>
        <w:adjustRightInd/>
        <w:snapToGrid/>
        <w:spacing w:line="520" w:lineRule="exact"/>
        <w:ind w:firstLine="1200" w:firstLineChars="500"/>
        <w:textAlignment w:val="auto"/>
        <w:rPr>
          <w:rFonts w:ascii="宋体" w:hAnsi="宋体" w:eastAsia="宋体"/>
          <w:color w:val="auto"/>
          <w:sz w:val="24"/>
          <w:highlight w:val="none"/>
        </w:rPr>
      </w:pPr>
      <w:r>
        <w:rPr>
          <w:rFonts w:hint="eastAsia" w:ascii="宋体" w:hAnsi="宋体" w:eastAsia="宋体"/>
          <w:color w:val="auto"/>
          <w:sz w:val="24"/>
          <w:highlight w:val="none"/>
        </w:rPr>
        <w:t>电        话：0471-3292300</w:t>
      </w:r>
    </w:p>
    <w:p>
      <w:pPr>
        <w:keepNext w:val="0"/>
        <w:keepLines w:val="0"/>
        <w:pageBreakBefore w:val="0"/>
        <w:widowControl w:val="0"/>
        <w:kinsoku/>
        <w:wordWrap/>
        <w:overflowPunct/>
        <w:topLinePunct w:val="0"/>
        <w:autoSpaceDE/>
        <w:autoSpaceDN/>
        <w:bidi w:val="0"/>
        <w:adjustRightInd/>
        <w:snapToGrid/>
        <w:spacing w:line="520" w:lineRule="exact"/>
        <w:ind w:firstLine="1200" w:firstLineChars="500"/>
        <w:textAlignment w:val="auto"/>
        <w:rPr>
          <w:rFonts w:ascii="宋体" w:hAnsi="宋体" w:eastAsia="宋体"/>
          <w:color w:val="auto"/>
          <w:sz w:val="24"/>
          <w:highlight w:val="none"/>
        </w:rPr>
      </w:pPr>
      <w:r>
        <w:rPr>
          <w:rFonts w:hint="eastAsia" w:ascii="宋体" w:hAnsi="宋体" w:eastAsia="宋体"/>
          <w:color w:val="auto"/>
          <w:sz w:val="24"/>
          <w:highlight w:val="none"/>
        </w:rPr>
        <w:t>邮        箱：</w:t>
      </w:r>
      <w:r>
        <w:rPr>
          <w:color w:val="auto"/>
          <w:highlight w:val="none"/>
        </w:rPr>
        <w:fldChar w:fldCharType="begin"/>
      </w:r>
      <w:r>
        <w:rPr>
          <w:color w:val="auto"/>
          <w:highlight w:val="none"/>
        </w:rPr>
        <w:instrText xml:space="preserve"> HYPERLINK "mailto:scitnm@163.com" </w:instrText>
      </w:r>
      <w:r>
        <w:rPr>
          <w:color w:val="auto"/>
          <w:highlight w:val="none"/>
        </w:rPr>
        <w:fldChar w:fldCharType="separate"/>
      </w:r>
      <w:r>
        <w:rPr>
          <w:rFonts w:hint="eastAsia" w:ascii="宋体" w:hAnsi="宋体" w:eastAsia="宋体"/>
          <w:color w:val="auto"/>
          <w:sz w:val="24"/>
          <w:highlight w:val="none"/>
        </w:rPr>
        <w:t>scitnm@163.com</w:t>
      </w:r>
      <w:r>
        <w:rPr>
          <w:rFonts w:hint="eastAsia" w:ascii="宋体" w:hAnsi="宋体" w:eastAsia="宋体"/>
          <w:color w:val="auto"/>
          <w:sz w:val="24"/>
          <w:highlight w:val="none"/>
        </w:rPr>
        <w:fldChar w:fldCharType="end"/>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70" w:firstLineChars="196"/>
        <w:textAlignment w:val="auto"/>
        <w:rPr>
          <w:rFonts w:ascii="宋体" w:hAnsi="宋体" w:eastAsia="宋体" w:cs="Times New Roman"/>
          <w:color w:val="auto"/>
          <w:sz w:val="24"/>
          <w:szCs w:val="24"/>
          <w:highlight w:val="none"/>
        </w:rPr>
      </w:pP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3240" w:firstLineChars="1350"/>
        <w:jc w:val="left"/>
        <w:textAlignment w:val="auto"/>
        <w:rPr>
          <w:rFonts w:ascii="宋体" w:hAnsi="宋体" w:eastAsia="宋体" w:cs="Times New Roman"/>
          <w:color w:val="auto"/>
          <w:sz w:val="24"/>
          <w:szCs w:val="24"/>
          <w:highlight w:val="none"/>
        </w:rPr>
      </w:pP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3240" w:firstLineChars="1350"/>
        <w:jc w:val="left"/>
        <w:textAlignment w:val="auto"/>
        <w:rPr>
          <w:rFonts w:ascii="宋体" w:hAnsi="宋体" w:eastAsia="宋体" w:cs="Times New Roman"/>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4680" w:firstLineChars="1950"/>
        <w:jc w:val="left"/>
        <w:textAlignment w:val="auto"/>
        <w:rPr>
          <w:rFonts w:ascii="宋体" w:hAnsi="宋体" w:eastAsia="宋体"/>
          <w:color w:val="auto"/>
          <w:sz w:val="24"/>
          <w:highlight w:val="none"/>
        </w:rPr>
      </w:pPr>
      <w:r>
        <w:rPr>
          <w:rFonts w:hint="eastAsia" w:ascii="宋体" w:hAnsi="宋体" w:eastAsia="宋体"/>
          <w:color w:val="auto"/>
          <w:sz w:val="24"/>
          <w:highlight w:val="none"/>
        </w:rPr>
        <w:t>招   标   人：内蒙古昆明卷烟有限责任公司</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680" w:firstLineChars="1950"/>
        <w:jc w:val="left"/>
        <w:textAlignment w:val="auto"/>
        <w:rPr>
          <w:rFonts w:ascii="宋体" w:hAnsi="宋体" w:eastAsia="宋体"/>
          <w:color w:val="auto"/>
          <w:sz w:val="24"/>
          <w:highlight w:val="none"/>
        </w:rPr>
      </w:pPr>
      <w:r>
        <w:rPr>
          <w:rFonts w:hint="eastAsia" w:ascii="宋体" w:hAnsi="宋体" w:eastAsia="宋体"/>
          <w:color w:val="auto"/>
          <w:sz w:val="24"/>
          <w:highlight w:val="none"/>
        </w:rPr>
        <w:t>招标代理机构：</w:t>
      </w:r>
      <w:r>
        <w:rPr>
          <w:rFonts w:hint="eastAsia" w:ascii="宋体" w:hAnsi="宋体" w:eastAsia="宋体"/>
          <w:color w:val="auto"/>
          <w:sz w:val="24"/>
          <w:highlight w:val="none"/>
          <w:lang w:val="zh-CN"/>
        </w:rPr>
        <w:t>四川国际招标有限责任公司</w:t>
      </w:r>
    </w:p>
    <w:p>
      <w:pPr>
        <w:keepNext w:val="0"/>
        <w:keepLines w:val="0"/>
        <w:pageBreakBefore w:val="0"/>
        <w:widowControl w:val="0"/>
        <w:tabs>
          <w:tab w:val="left" w:pos="8460"/>
        </w:tabs>
        <w:kinsoku/>
        <w:wordWrap/>
        <w:overflowPunct/>
        <w:topLinePunct w:val="0"/>
        <w:autoSpaceDE/>
        <w:autoSpaceDN/>
        <w:bidi w:val="0"/>
        <w:adjustRightInd/>
        <w:snapToGrid/>
        <w:spacing w:line="520" w:lineRule="exact"/>
        <w:ind w:firstLine="470" w:firstLineChars="196"/>
        <w:jc w:val="center"/>
        <w:textAlignment w:val="auto"/>
        <w:rPr>
          <w:rFonts w:ascii="宋体" w:hAnsi="宋体" w:eastAsia="宋体"/>
          <w:color w:val="auto"/>
          <w:sz w:val="24"/>
          <w:highlight w:val="none"/>
        </w:rPr>
      </w:pPr>
      <w:r>
        <w:rPr>
          <w:rFonts w:hint="eastAsia" w:ascii="宋体" w:hAnsi="宋体" w:eastAsia="宋体"/>
          <w:color w:val="auto"/>
          <w:sz w:val="24"/>
          <w:highlight w:val="none"/>
        </w:rPr>
        <w:t xml:space="preserve">                      日        期：202</w:t>
      </w:r>
      <w:r>
        <w:rPr>
          <w:rFonts w:hint="eastAsia" w:ascii="宋体" w:hAnsi="宋体" w:eastAsia="宋体"/>
          <w:color w:val="auto"/>
          <w:sz w:val="24"/>
          <w:highlight w:val="none"/>
          <w:lang w:val="en-US" w:eastAsia="zh-CN"/>
        </w:rPr>
        <w:t>3</w:t>
      </w:r>
      <w:r>
        <w:rPr>
          <w:rFonts w:hint="eastAsia" w:ascii="宋体" w:hAnsi="宋体" w:eastAsia="宋体"/>
          <w:color w:val="auto"/>
          <w:sz w:val="24"/>
          <w:highlight w:val="none"/>
        </w:rPr>
        <w:t>年</w:t>
      </w:r>
      <w:r>
        <w:rPr>
          <w:rFonts w:hint="eastAsia" w:ascii="宋体" w:hAnsi="宋体" w:eastAsia="宋体"/>
          <w:color w:val="auto"/>
          <w:sz w:val="24"/>
          <w:highlight w:val="none"/>
          <w:lang w:val="en-US" w:eastAsia="zh-CN"/>
        </w:rPr>
        <w:t>6</w:t>
      </w:r>
      <w:r>
        <w:rPr>
          <w:rFonts w:hint="eastAsia" w:ascii="宋体" w:hAnsi="宋体" w:eastAsia="宋体"/>
          <w:color w:val="auto"/>
          <w:sz w:val="24"/>
          <w:highlight w:val="none"/>
        </w:rPr>
        <w:t>月</w:t>
      </w:r>
      <w:r>
        <w:rPr>
          <w:rFonts w:hint="eastAsia" w:ascii="宋体" w:hAnsi="宋体" w:eastAsia="宋体"/>
          <w:color w:val="auto"/>
          <w:sz w:val="24"/>
          <w:highlight w:val="none"/>
          <w:lang w:val="en-US" w:eastAsia="zh-CN"/>
        </w:rPr>
        <w:t>1</w:t>
      </w:r>
      <w:r>
        <w:rPr>
          <w:rFonts w:hint="eastAsia" w:ascii="宋体" w:hAnsi="宋体" w:eastAsia="宋体"/>
          <w:color w:val="auto"/>
          <w:sz w:val="24"/>
          <w:highlight w:val="none"/>
        </w:rPr>
        <w:t>日</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宋体" w:hAnsi="宋体" w:eastAsia="宋体" w:cs="宋体"/>
          <w:b/>
          <w:color w:val="auto"/>
          <w:sz w:val="24"/>
          <w:szCs w:val="24"/>
          <w:highlight w:val="none"/>
        </w:rPr>
      </w:pPr>
      <w:r>
        <w:rPr>
          <w:rFonts w:ascii="宋体" w:hAnsi="宋体" w:eastAsia="宋体" w:cs="Times New Roman"/>
          <w:color w:val="auto"/>
          <w:sz w:val="24"/>
          <w:szCs w:val="24"/>
          <w:highlight w:val="none"/>
        </w:rPr>
        <w:br w:type="page"/>
      </w:r>
      <w:r>
        <w:rPr>
          <w:rFonts w:hint="eastAsia" w:ascii="宋体" w:hAnsi="宋体" w:eastAsia="宋体" w:cs="宋体"/>
          <w:b/>
          <w:color w:val="auto"/>
          <w:sz w:val="24"/>
          <w:szCs w:val="24"/>
          <w:highlight w:val="none"/>
        </w:rPr>
        <w:t>附件1：</w:t>
      </w:r>
    </w:p>
    <w:p>
      <w:pPr>
        <w:spacing w:line="360" w:lineRule="auto"/>
        <w:jc w:val="center"/>
        <w:rPr>
          <w:rFonts w:ascii="宋体" w:hAnsi="宋体" w:eastAsia="宋体" w:cs="宋体"/>
          <w:color w:val="auto"/>
          <w:sz w:val="24"/>
          <w:szCs w:val="24"/>
          <w:highlight w:val="none"/>
        </w:rPr>
      </w:pPr>
      <w:r>
        <w:rPr>
          <w:rFonts w:hint="eastAsia" w:ascii="宋体" w:hAnsi="宋体" w:eastAsia="宋体" w:cs="宋体"/>
          <w:b/>
          <w:color w:val="auto"/>
          <w:sz w:val="30"/>
          <w:szCs w:val="30"/>
          <w:highlight w:val="none"/>
        </w:rPr>
        <w:t>授权委托书</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委托人  （投标单位全称）</w:t>
      </w:r>
      <w:r>
        <w:rPr>
          <w:rFonts w:hint="eastAsia" w:ascii="宋体" w:hAnsi="宋体" w:eastAsia="宋体" w:cs="宋体"/>
          <w:color w:val="auto"/>
          <w:sz w:val="24"/>
          <w:szCs w:val="24"/>
          <w:highlight w:val="none"/>
          <w:lang w:eastAsia="zh-CN"/>
        </w:rPr>
        <w:t>法定代表人/负责人</w:t>
      </w:r>
      <w:r>
        <w:rPr>
          <w:rFonts w:hint="eastAsia" w:ascii="宋体" w:hAnsi="宋体" w:eastAsia="宋体" w:cs="宋体"/>
          <w:color w:val="auto"/>
          <w:sz w:val="24"/>
          <w:szCs w:val="24"/>
          <w:highlight w:val="none"/>
          <w:u w:val="single"/>
        </w:rPr>
        <w:t xml:space="preserve">     （姓名）</w:t>
      </w:r>
      <w:r>
        <w:rPr>
          <w:rFonts w:hint="eastAsia" w:ascii="宋体" w:hAnsi="宋体" w:eastAsia="宋体" w:cs="宋体"/>
          <w:color w:val="auto"/>
          <w:sz w:val="24"/>
          <w:szCs w:val="24"/>
          <w:highlight w:val="none"/>
        </w:rPr>
        <w:t>，现授权委托</w:t>
      </w:r>
      <w:r>
        <w:rPr>
          <w:rFonts w:hint="eastAsia" w:ascii="宋体" w:hAnsi="宋体" w:eastAsia="宋体" w:cs="宋体"/>
          <w:color w:val="auto"/>
          <w:sz w:val="24"/>
          <w:szCs w:val="24"/>
          <w:highlight w:val="none"/>
          <w:u w:val="single"/>
        </w:rPr>
        <w:t xml:space="preserve">      （投标单位全称）的 （姓名）(职务) （性别：）      </w:t>
      </w:r>
      <w:r>
        <w:rPr>
          <w:rFonts w:hint="eastAsia" w:ascii="宋体" w:hAnsi="宋体" w:eastAsia="宋体" w:cs="宋体"/>
          <w:color w:val="auto"/>
          <w:sz w:val="24"/>
          <w:szCs w:val="24"/>
          <w:highlight w:val="none"/>
        </w:rPr>
        <w:t>为我单位委托代理人。被授权人在我单位参加的</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rPr>
          <w:rFonts w:ascii="宋体" w:hAnsi="宋体" w:eastAsia="宋体" w:cstheme="minorEastAsia"/>
          <w:color w:val="auto"/>
          <w:sz w:val="24"/>
          <w:szCs w:val="24"/>
          <w:highlight w:val="none"/>
        </w:rPr>
      </w:pPr>
      <w:r>
        <w:rPr>
          <w:rFonts w:hint="eastAsia" w:ascii="宋体" w:hAnsi="宋体" w:eastAsia="宋体" w:cstheme="minorEastAsia"/>
          <w:color w:val="auto"/>
          <w:sz w:val="24"/>
          <w:szCs w:val="24"/>
          <w:highlight w:val="none"/>
        </w:rPr>
        <w:t>有效期：</w:t>
      </w:r>
      <w:r>
        <w:rPr>
          <w:rFonts w:hint="eastAsia" w:asciiTheme="minorEastAsia" w:hAnsiTheme="minorEastAsia" w:cstheme="minorEastAsia"/>
          <w:color w:val="auto"/>
          <w:sz w:val="24"/>
          <w:szCs w:val="24"/>
          <w:highlight w:val="none"/>
          <w:u w:val="single"/>
        </w:rPr>
        <w:t xml:space="preserve">    </w:t>
      </w:r>
      <w:r>
        <w:rPr>
          <w:rFonts w:hint="eastAsia" w:asciiTheme="minorEastAsia" w:hAnsiTheme="minorEastAsia" w:cstheme="minorEastAsia"/>
          <w:color w:val="auto"/>
          <w:sz w:val="24"/>
          <w:szCs w:val="24"/>
          <w:highlight w:val="none"/>
        </w:rPr>
        <w:t>年</w:t>
      </w:r>
      <w:r>
        <w:rPr>
          <w:rFonts w:hint="eastAsia" w:asciiTheme="minorEastAsia" w:hAnsiTheme="minorEastAsia" w:cstheme="minorEastAsia"/>
          <w:color w:val="auto"/>
          <w:sz w:val="24"/>
          <w:szCs w:val="24"/>
          <w:highlight w:val="none"/>
          <w:u w:val="single"/>
        </w:rPr>
        <w:t xml:space="preserve">   </w:t>
      </w:r>
      <w:r>
        <w:rPr>
          <w:rFonts w:hint="eastAsia" w:asciiTheme="minorEastAsia" w:hAnsiTheme="minorEastAsia" w:cstheme="minorEastAsia"/>
          <w:color w:val="auto"/>
          <w:sz w:val="24"/>
          <w:szCs w:val="24"/>
          <w:highlight w:val="none"/>
        </w:rPr>
        <w:t>月</w:t>
      </w:r>
      <w:r>
        <w:rPr>
          <w:rFonts w:hint="eastAsia" w:asciiTheme="minorEastAsia" w:hAnsiTheme="minorEastAsia" w:cstheme="minorEastAsia"/>
          <w:color w:val="auto"/>
          <w:sz w:val="24"/>
          <w:szCs w:val="24"/>
          <w:highlight w:val="none"/>
          <w:u w:val="single"/>
        </w:rPr>
        <w:t xml:space="preserve">    </w:t>
      </w:r>
      <w:r>
        <w:rPr>
          <w:rFonts w:hint="eastAsia" w:asciiTheme="minorEastAsia" w:hAnsiTheme="minorEastAsia" w:cstheme="minorEastAsia"/>
          <w:color w:val="auto"/>
          <w:sz w:val="24"/>
          <w:szCs w:val="24"/>
          <w:highlight w:val="none"/>
        </w:rPr>
        <w:t>日起至</w:t>
      </w:r>
      <w:r>
        <w:rPr>
          <w:rFonts w:hint="eastAsia" w:asciiTheme="minorEastAsia" w:hAnsiTheme="minorEastAsia" w:cstheme="minorEastAsia"/>
          <w:color w:val="auto"/>
          <w:sz w:val="24"/>
          <w:szCs w:val="24"/>
          <w:highlight w:val="none"/>
          <w:u w:val="single"/>
        </w:rPr>
        <w:t xml:space="preserve">   </w:t>
      </w:r>
      <w:r>
        <w:rPr>
          <w:rFonts w:hint="eastAsia" w:asciiTheme="minorEastAsia" w:hAnsiTheme="minorEastAsia" w:cstheme="minorEastAsia"/>
          <w:color w:val="auto"/>
          <w:sz w:val="24"/>
          <w:szCs w:val="24"/>
          <w:highlight w:val="none"/>
        </w:rPr>
        <w:t>年</w:t>
      </w:r>
      <w:r>
        <w:rPr>
          <w:rFonts w:hint="eastAsia" w:asciiTheme="minorEastAsia" w:hAnsiTheme="minorEastAsia" w:cstheme="minorEastAsia"/>
          <w:color w:val="auto"/>
          <w:sz w:val="24"/>
          <w:szCs w:val="24"/>
          <w:highlight w:val="none"/>
          <w:u w:val="single"/>
        </w:rPr>
        <w:t xml:space="preserve">   </w:t>
      </w:r>
      <w:r>
        <w:rPr>
          <w:rFonts w:hint="eastAsia" w:asciiTheme="minorEastAsia" w:hAnsiTheme="minorEastAsia" w:cstheme="minorEastAsia"/>
          <w:color w:val="auto"/>
          <w:sz w:val="24"/>
          <w:szCs w:val="24"/>
          <w:highlight w:val="none"/>
        </w:rPr>
        <w:t>月</w:t>
      </w:r>
      <w:r>
        <w:rPr>
          <w:rFonts w:hint="eastAsia" w:asciiTheme="minorEastAsia" w:hAnsiTheme="minorEastAsia" w:cstheme="minorEastAsia"/>
          <w:color w:val="auto"/>
          <w:sz w:val="24"/>
          <w:szCs w:val="24"/>
          <w:highlight w:val="none"/>
          <w:u w:val="single"/>
        </w:rPr>
        <w:t xml:space="preserve">   </w:t>
      </w:r>
      <w:r>
        <w:rPr>
          <w:rFonts w:hint="eastAsia" w:asciiTheme="minorEastAsia" w:hAnsiTheme="minorEastAsia" w:cstheme="minorEastAsia"/>
          <w:color w:val="auto"/>
          <w:sz w:val="24"/>
          <w:szCs w:val="24"/>
          <w:highlight w:val="none"/>
        </w:rPr>
        <w:t>日止。</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代理人无转委托权，特此授权。</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附：</w:t>
      </w: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法定代表人/负责人</w:t>
      </w:r>
      <w:r>
        <w:rPr>
          <w:rFonts w:hint="eastAsia" w:ascii="宋体" w:hAnsi="宋体" w:eastAsia="宋体" w:cs="宋体"/>
          <w:color w:val="auto"/>
          <w:sz w:val="24"/>
          <w:szCs w:val="24"/>
          <w:highlight w:val="none"/>
        </w:rPr>
        <w:t>身份证正面、背面复印件</w:t>
      </w:r>
    </w:p>
    <w:p>
      <w:pPr>
        <w:spacing w:line="360" w:lineRule="auto"/>
        <w:ind w:firstLine="480" w:firstLineChars="200"/>
        <w:rPr>
          <w:rFonts w:ascii="宋体" w:hAnsi="宋体" w:eastAsia="宋体" w:cs="宋体"/>
          <w:color w:val="auto"/>
          <w:sz w:val="24"/>
          <w:szCs w:val="24"/>
          <w:highlight w:val="none"/>
        </w:rPr>
      </w:pPr>
    </w:p>
    <w:p>
      <w:pPr>
        <w:spacing w:line="360" w:lineRule="auto"/>
        <w:ind w:firstLine="480" w:firstLineChars="200"/>
        <w:rPr>
          <w:rFonts w:ascii="宋体" w:hAnsi="宋体" w:eastAsia="宋体" w:cs="宋体"/>
          <w:color w:val="auto"/>
          <w:sz w:val="24"/>
          <w:szCs w:val="24"/>
          <w:highlight w:val="none"/>
        </w:rPr>
      </w:pPr>
    </w:p>
    <w:p>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委托代理人身份证正面、背面复印件</w:t>
      </w:r>
    </w:p>
    <w:p>
      <w:pPr>
        <w:spacing w:line="360" w:lineRule="auto"/>
        <w:rPr>
          <w:rFonts w:ascii="宋体" w:hAnsi="宋体" w:eastAsia="宋体" w:cs="宋体"/>
          <w:color w:val="auto"/>
          <w:sz w:val="24"/>
          <w:szCs w:val="24"/>
          <w:highlight w:val="none"/>
        </w:rPr>
      </w:pPr>
    </w:p>
    <w:p>
      <w:pPr>
        <w:spacing w:line="360" w:lineRule="auto"/>
        <w:ind w:firstLine="1080" w:firstLineChars="450"/>
        <w:jc w:val="left"/>
        <w:rPr>
          <w:rFonts w:ascii="宋体" w:hAnsi="宋体" w:eastAsia="宋体" w:cs="宋体"/>
          <w:color w:val="auto"/>
          <w:sz w:val="24"/>
          <w:szCs w:val="24"/>
          <w:highlight w:val="none"/>
        </w:rPr>
      </w:pPr>
    </w:p>
    <w:p>
      <w:pPr>
        <w:spacing w:line="360" w:lineRule="auto"/>
        <w:ind w:firstLine="1080" w:firstLineChars="450"/>
        <w:jc w:val="left"/>
        <w:rPr>
          <w:rFonts w:ascii="宋体" w:hAnsi="宋体" w:eastAsia="宋体" w:cs="宋体"/>
          <w:color w:val="auto"/>
          <w:sz w:val="24"/>
          <w:szCs w:val="24"/>
          <w:highlight w:val="none"/>
        </w:rPr>
      </w:pPr>
    </w:p>
    <w:p>
      <w:pPr>
        <w:spacing w:line="360" w:lineRule="auto"/>
        <w:ind w:firstLine="480" w:firstLineChars="200"/>
        <w:rPr>
          <w:rFonts w:cs="宋体" w:asciiTheme="minorEastAsia" w:hAnsiTheme="minorEastAsia"/>
          <w:color w:val="auto"/>
          <w:sz w:val="24"/>
          <w:szCs w:val="24"/>
          <w:highlight w:val="none"/>
        </w:rPr>
      </w:pPr>
      <w:r>
        <w:rPr>
          <w:rFonts w:hint="eastAsia" w:cs="宋体" w:asciiTheme="minorEastAsia" w:hAnsiTheme="minorEastAsia"/>
          <w:color w:val="auto"/>
          <w:sz w:val="24"/>
          <w:szCs w:val="24"/>
          <w:highlight w:val="none"/>
        </w:rPr>
        <w:t>投标人（单位名称）</w:t>
      </w:r>
      <w:r>
        <w:rPr>
          <w:rFonts w:hint="eastAsia" w:cs="宋体" w:asciiTheme="minorEastAsia" w:hAnsiTheme="minorEastAsia"/>
          <w:color w:val="auto"/>
          <w:sz w:val="24"/>
          <w:szCs w:val="24"/>
          <w:highlight w:val="none"/>
          <w:u w:val="single"/>
        </w:rPr>
        <w:t xml:space="preserve">：                              </w:t>
      </w:r>
      <w:r>
        <w:rPr>
          <w:rFonts w:hint="eastAsia" w:cs="宋体" w:asciiTheme="minorEastAsia" w:hAnsiTheme="minorEastAsia"/>
          <w:color w:val="auto"/>
          <w:sz w:val="24"/>
          <w:szCs w:val="24"/>
          <w:highlight w:val="none"/>
        </w:rPr>
        <w:t>（盖公章）</w:t>
      </w:r>
    </w:p>
    <w:p>
      <w:pPr>
        <w:spacing w:line="360" w:lineRule="auto"/>
        <w:ind w:firstLine="480" w:firstLineChars="200"/>
        <w:jc w:val="left"/>
        <w:rPr>
          <w:rFonts w:cs="宋体" w:asciiTheme="minorEastAsia" w:hAnsiTheme="minorEastAsia"/>
          <w:color w:val="auto"/>
          <w:sz w:val="24"/>
          <w:szCs w:val="24"/>
          <w:highlight w:val="none"/>
        </w:rPr>
      </w:pPr>
      <w:r>
        <w:rPr>
          <w:rFonts w:hint="eastAsia" w:cs="宋体" w:asciiTheme="minorEastAsia" w:hAnsiTheme="minorEastAsia"/>
          <w:color w:val="auto"/>
          <w:sz w:val="24"/>
          <w:szCs w:val="24"/>
          <w:highlight w:val="none"/>
          <w:lang w:eastAsia="zh-CN"/>
        </w:rPr>
        <w:t>法定代表人/负责人</w:t>
      </w:r>
      <w:r>
        <w:rPr>
          <w:rFonts w:hint="eastAsia" w:cs="宋体" w:asciiTheme="minorEastAsia" w:hAnsiTheme="minorEastAsia"/>
          <w:color w:val="auto"/>
          <w:sz w:val="24"/>
          <w:szCs w:val="24"/>
          <w:highlight w:val="none"/>
          <w:u w:val="single"/>
        </w:rPr>
        <w:t xml:space="preserve">：                     </w:t>
      </w:r>
      <w:r>
        <w:rPr>
          <w:rFonts w:hint="eastAsia" w:cs="宋体" w:asciiTheme="minorEastAsia" w:hAnsiTheme="minorEastAsia"/>
          <w:color w:val="auto"/>
          <w:sz w:val="24"/>
          <w:szCs w:val="24"/>
          <w:highlight w:val="none"/>
        </w:rPr>
        <w:t xml:space="preserve">（签字或盖章） </w:t>
      </w:r>
    </w:p>
    <w:p>
      <w:pPr>
        <w:spacing w:line="360" w:lineRule="auto"/>
        <w:ind w:firstLine="480" w:firstLineChars="200"/>
        <w:rPr>
          <w:rFonts w:cs="宋体" w:asciiTheme="minorEastAsia" w:hAnsiTheme="minorEastAsia"/>
          <w:color w:val="auto"/>
          <w:sz w:val="24"/>
          <w:szCs w:val="24"/>
          <w:highlight w:val="none"/>
          <w:u w:val="single"/>
        </w:rPr>
      </w:pPr>
      <w:r>
        <w:rPr>
          <w:rFonts w:hint="eastAsia" w:cs="宋体" w:asciiTheme="minorEastAsia" w:hAnsiTheme="minorEastAsia"/>
          <w:color w:val="auto"/>
          <w:sz w:val="24"/>
          <w:szCs w:val="24"/>
          <w:highlight w:val="none"/>
        </w:rPr>
        <w:t>委托代理人</w:t>
      </w:r>
      <w:r>
        <w:rPr>
          <w:rFonts w:hint="eastAsia" w:cs="宋体" w:asciiTheme="minorEastAsia" w:hAnsiTheme="minorEastAsia"/>
          <w:color w:val="auto"/>
          <w:sz w:val="24"/>
          <w:szCs w:val="24"/>
          <w:highlight w:val="none"/>
          <w:u w:val="single"/>
        </w:rPr>
        <w:t xml:space="preserve">：                     </w:t>
      </w:r>
      <w:r>
        <w:rPr>
          <w:rFonts w:hint="eastAsia" w:cs="宋体" w:asciiTheme="minorEastAsia" w:hAnsiTheme="minorEastAsia"/>
          <w:color w:val="auto"/>
          <w:sz w:val="24"/>
          <w:szCs w:val="24"/>
          <w:highlight w:val="none"/>
        </w:rPr>
        <w:t>（签字）</w:t>
      </w:r>
    </w:p>
    <w:p>
      <w:pPr>
        <w:spacing w:line="360" w:lineRule="auto"/>
        <w:ind w:firstLine="480" w:firstLineChars="200"/>
        <w:rPr>
          <w:rFonts w:cs="宋体" w:asciiTheme="minorEastAsia" w:hAnsiTheme="minorEastAsia"/>
          <w:color w:val="auto"/>
          <w:sz w:val="24"/>
          <w:szCs w:val="24"/>
          <w:highlight w:val="none"/>
        </w:rPr>
      </w:pPr>
      <w:r>
        <w:rPr>
          <w:rFonts w:hint="eastAsia" w:cs="宋体" w:asciiTheme="minorEastAsia" w:hAnsiTheme="minorEastAsia"/>
          <w:color w:val="auto"/>
          <w:sz w:val="24"/>
          <w:szCs w:val="24"/>
          <w:highlight w:val="none"/>
        </w:rPr>
        <w:t>详细通讯地址：</w:t>
      </w:r>
      <w:r>
        <w:rPr>
          <w:rFonts w:hint="eastAsia" w:cs="宋体" w:asciiTheme="minorEastAsia" w:hAnsiTheme="minorEastAsia"/>
          <w:color w:val="auto"/>
          <w:sz w:val="24"/>
          <w:szCs w:val="24"/>
          <w:highlight w:val="none"/>
          <w:u w:val="single"/>
        </w:rPr>
        <w:t xml:space="preserve">                              </w:t>
      </w:r>
      <w:r>
        <w:rPr>
          <w:rFonts w:hint="eastAsia" w:cs="宋体" w:asciiTheme="minorEastAsia" w:hAnsiTheme="minorEastAsia"/>
          <w:color w:val="auto"/>
          <w:sz w:val="24"/>
          <w:szCs w:val="24"/>
          <w:highlight w:val="none"/>
        </w:rPr>
        <w:t xml:space="preserve"> </w:t>
      </w:r>
    </w:p>
    <w:p>
      <w:pPr>
        <w:spacing w:line="360" w:lineRule="auto"/>
        <w:ind w:firstLine="480" w:firstLineChars="200"/>
        <w:rPr>
          <w:rFonts w:cs="宋体" w:asciiTheme="minorEastAsia" w:hAnsiTheme="minorEastAsia"/>
          <w:color w:val="auto"/>
          <w:sz w:val="24"/>
          <w:szCs w:val="24"/>
          <w:highlight w:val="none"/>
        </w:rPr>
      </w:pPr>
      <w:r>
        <w:rPr>
          <w:rFonts w:hint="eastAsia" w:cs="宋体" w:asciiTheme="minorEastAsia" w:hAnsiTheme="minorEastAsia"/>
          <w:color w:val="auto"/>
          <w:sz w:val="24"/>
          <w:szCs w:val="24"/>
          <w:highlight w:val="none"/>
        </w:rPr>
        <w:t>委托代理人电话：</w:t>
      </w:r>
      <w:r>
        <w:rPr>
          <w:rFonts w:hint="eastAsia" w:cs="宋体" w:asciiTheme="minorEastAsia" w:hAnsiTheme="minorEastAsia"/>
          <w:color w:val="auto"/>
          <w:sz w:val="24"/>
          <w:szCs w:val="24"/>
          <w:highlight w:val="none"/>
          <w:u w:val="single"/>
        </w:rPr>
        <w:t xml:space="preserve">                    </w:t>
      </w:r>
      <w:r>
        <w:rPr>
          <w:rFonts w:hint="eastAsia" w:cs="宋体" w:asciiTheme="minorEastAsia" w:hAnsiTheme="minorEastAsia"/>
          <w:color w:val="auto"/>
          <w:sz w:val="24"/>
          <w:szCs w:val="24"/>
          <w:highlight w:val="none"/>
        </w:rPr>
        <w:t xml:space="preserve">  电子邮箱：</w:t>
      </w:r>
      <w:r>
        <w:rPr>
          <w:rFonts w:hint="eastAsia" w:cs="宋体" w:asciiTheme="minorEastAsia" w:hAnsiTheme="minorEastAsia"/>
          <w:color w:val="auto"/>
          <w:sz w:val="24"/>
          <w:szCs w:val="24"/>
          <w:highlight w:val="none"/>
          <w:u w:val="single"/>
        </w:rPr>
        <w:t xml:space="preserve">               </w:t>
      </w:r>
    </w:p>
    <w:p>
      <w:pPr>
        <w:spacing w:line="360" w:lineRule="auto"/>
        <w:ind w:firstLine="480" w:firstLineChars="200"/>
        <w:jc w:val="left"/>
        <w:rPr>
          <w:rFonts w:cs="Times New Roman" w:asciiTheme="minorEastAsia" w:hAnsiTheme="minorEastAsia"/>
          <w:color w:val="auto"/>
          <w:sz w:val="24"/>
          <w:szCs w:val="24"/>
          <w:highlight w:val="none"/>
        </w:rPr>
      </w:pPr>
      <w:r>
        <w:rPr>
          <w:rFonts w:hint="eastAsia" w:cs="宋体" w:asciiTheme="minorEastAsia" w:hAnsiTheme="minorEastAsia"/>
          <w:color w:val="auto"/>
          <w:kern w:val="0"/>
          <w:sz w:val="24"/>
          <w:szCs w:val="24"/>
          <w:highlight w:val="none"/>
        </w:rPr>
        <w:t>日  期：</w:t>
      </w:r>
      <w:r>
        <w:rPr>
          <w:rFonts w:hint="eastAsia" w:cs="宋体" w:asciiTheme="minorEastAsia" w:hAnsiTheme="minorEastAsia"/>
          <w:color w:val="auto"/>
          <w:kern w:val="0"/>
          <w:sz w:val="24"/>
          <w:szCs w:val="24"/>
          <w:highlight w:val="none"/>
          <w:u w:val="single"/>
        </w:rPr>
        <w:t xml:space="preserve">           </w:t>
      </w:r>
      <w:r>
        <w:rPr>
          <w:rFonts w:hint="eastAsia" w:cs="宋体" w:asciiTheme="minorEastAsia" w:hAnsiTheme="minorEastAsia"/>
          <w:color w:val="auto"/>
          <w:kern w:val="0"/>
          <w:sz w:val="24"/>
          <w:szCs w:val="24"/>
          <w:highlight w:val="none"/>
        </w:rPr>
        <w:t>年</w:t>
      </w:r>
      <w:r>
        <w:rPr>
          <w:rFonts w:hint="eastAsia" w:cs="宋体" w:asciiTheme="minorEastAsia" w:hAnsiTheme="minorEastAsia"/>
          <w:color w:val="auto"/>
          <w:kern w:val="0"/>
          <w:sz w:val="24"/>
          <w:szCs w:val="24"/>
          <w:highlight w:val="none"/>
          <w:u w:val="single"/>
        </w:rPr>
        <w:t xml:space="preserve">          </w:t>
      </w:r>
      <w:r>
        <w:rPr>
          <w:rFonts w:hint="eastAsia" w:cs="宋体" w:asciiTheme="minorEastAsia" w:hAnsiTheme="minorEastAsia"/>
          <w:color w:val="auto"/>
          <w:kern w:val="0"/>
          <w:sz w:val="24"/>
          <w:szCs w:val="24"/>
          <w:highlight w:val="none"/>
        </w:rPr>
        <w:t>月</w:t>
      </w:r>
      <w:r>
        <w:rPr>
          <w:rFonts w:hint="eastAsia" w:cs="宋体" w:asciiTheme="minorEastAsia" w:hAnsiTheme="minorEastAsia"/>
          <w:color w:val="auto"/>
          <w:kern w:val="0"/>
          <w:sz w:val="24"/>
          <w:szCs w:val="24"/>
          <w:highlight w:val="none"/>
          <w:u w:val="single"/>
        </w:rPr>
        <w:t xml:space="preserve">         </w:t>
      </w:r>
      <w:r>
        <w:rPr>
          <w:rFonts w:hint="eastAsia" w:cs="宋体" w:asciiTheme="minorEastAsia" w:hAnsiTheme="minorEastAsia"/>
          <w:color w:val="auto"/>
          <w:kern w:val="0"/>
          <w:sz w:val="24"/>
          <w:szCs w:val="24"/>
          <w:highlight w:val="none"/>
        </w:rPr>
        <w:t>日</w:t>
      </w:r>
    </w:p>
    <w:p>
      <w:pPr>
        <w:rPr>
          <w:rFonts w:hint="eastAsia" w:ascii="宋体" w:hAnsi="宋体" w:eastAsia="宋体" w:cs="Times New Roman"/>
          <w:b/>
          <w:bCs/>
          <w:color w:val="auto"/>
          <w:sz w:val="30"/>
          <w:szCs w:val="30"/>
          <w:highlight w:val="none"/>
          <w:lang w:eastAsia="zh-CN"/>
        </w:rPr>
      </w:pPr>
      <w:r>
        <w:rPr>
          <w:rFonts w:hint="eastAsia" w:ascii="宋体" w:hAnsi="宋体" w:eastAsia="宋体" w:cs="Times New Roman"/>
          <w:b/>
          <w:bCs/>
          <w:color w:val="auto"/>
          <w:sz w:val="30"/>
          <w:szCs w:val="30"/>
          <w:highlight w:val="none"/>
          <w:lang w:eastAsia="zh-CN"/>
        </w:rPr>
        <w:br w:type="page"/>
      </w:r>
    </w:p>
    <w:p>
      <w:pPr>
        <w:spacing w:line="360" w:lineRule="auto"/>
        <w:jc w:val="center"/>
        <w:rPr>
          <w:rFonts w:ascii="宋体" w:hAnsi="宋体" w:eastAsia="宋体" w:cs="Times New Roman"/>
          <w:b/>
          <w:bCs/>
          <w:color w:val="auto"/>
          <w:sz w:val="30"/>
          <w:szCs w:val="30"/>
          <w:highlight w:val="none"/>
        </w:rPr>
      </w:pPr>
      <w:r>
        <w:rPr>
          <w:rFonts w:hint="eastAsia" w:ascii="宋体" w:hAnsi="宋体" w:eastAsia="宋体" w:cs="Times New Roman"/>
          <w:b/>
          <w:bCs/>
          <w:color w:val="auto"/>
          <w:sz w:val="30"/>
          <w:szCs w:val="30"/>
          <w:highlight w:val="none"/>
          <w:lang w:eastAsia="zh-CN"/>
        </w:rPr>
        <w:t>法定代表人/负责人</w:t>
      </w:r>
      <w:r>
        <w:rPr>
          <w:rFonts w:hint="eastAsia" w:ascii="宋体" w:hAnsi="宋体" w:eastAsia="宋体" w:cs="Times New Roman"/>
          <w:b/>
          <w:bCs/>
          <w:color w:val="auto"/>
          <w:sz w:val="30"/>
          <w:szCs w:val="30"/>
          <w:highlight w:val="none"/>
        </w:rPr>
        <w:t>身份证明</w:t>
      </w:r>
    </w:p>
    <w:p>
      <w:pPr>
        <w:spacing w:line="360" w:lineRule="auto"/>
        <w:jc w:val="center"/>
        <w:rPr>
          <w:rFonts w:ascii="宋体" w:hAnsi="宋体" w:eastAsia="宋体" w:cs="Times New Roman"/>
          <w:color w:val="auto"/>
          <w:sz w:val="24"/>
          <w:szCs w:val="24"/>
          <w:highlight w:val="none"/>
        </w:rPr>
      </w:pPr>
    </w:p>
    <w:p>
      <w:pPr>
        <w:spacing w:line="360" w:lineRule="auto"/>
        <w:ind w:firstLine="697"/>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单位名称：</w:t>
      </w:r>
      <w:r>
        <w:rPr>
          <w:rFonts w:hint="eastAsia" w:ascii="宋体" w:hAnsi="宋体" w:eastAsia="宋体" w:cs="Times New Roman"/>
          <w:color w:val="auto"/>
          <w:sz w:val="24"/>
          <w:szCs w:val="24"/>
          <w:highlight w:val="none"/>
          <w:u w:val="single"/>
        </w:rPr>
        <w:t xml:space="preserve">                                        </w:t>
      </w:r>
    </w:p>
    <w:p>
      <w:pPr>
        <w:spacing w:line="360" w:lineRule="auto"/>
        <w:ind w:firstLine="697"/>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单位性质：</w:t>
      </w:r>
      <w:r>
        <w:rPr>
          <w:rFonts w:hint="eastAsia" w:ascii="宋体" w:hAnsi="宋体" w:eastAsia="宋体" w:cs="Times New Roman"/>
          <w:color w:val="auto"/>
          <w:sz w:val="24"/>
          <w:szCs w:val="24"/>
          <w:highlight w:val="none"/>
          <w:u w:val="single"/>
        </w:rPr>
        <w:t xml:space="preserve">                                        </w:t>
      </w:r>
    </w:p>
    <w:p>
      <w:pPr>
        <w:spacing w:line="360" w:lineRule="auto"/>
        <w:ind w:firstLine="697"/>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地    址：</w:t>
      </w:r>
      <w:r>
        <w:rPr>
          <w:rFonts w:hint="eastAsia" w:ascii="宋体" w:hAnsi="宋体" w:eastAsia="宋体" w:cs="Times New Roman"/>
          <w:color w:val="auto"/>
          <w:sz w:val="24"/>
          <w:szCs w:val="24"/>
          <w:highlight w:val="none"/>
          <w:u w:val="single"/>
        </w:rPr>
        <w:t xml:space="preserve">                                        </w:t>
      </w:r>
    </w:p>
    <w:p>
      <w:pPr>
        <w:spacing w:line="360" w:lineRule="auto"/>
        <w:ind w:firstLine="697"/>
        <w:rPr>
          <w:rFonts w:ascii="宋体" w:hAnsi="宋体" w:eastAsia="宋体" w:cs="Times New Roman"/>
          <w:color w:val="auto"/>
          <w:sz w:val="24"/>
          <w:szCs w:val="24"/>
          <w:highlight w:val="none"/>
          <w:u w:val="single"/>
        </w:rPr>
      </w:pPr>
      <w:r>
        <w:rPr>
          <w:rFonts w:hint="eastAsia" w:ascii="宋体" w:hAnsi="宋体" w:eastAsia="宋体" w:cs="Times New Roman"/>
          <w:color w:val="auto"/>
          <w:sz w:val="24"/>
          <w:szCs w:val="24"/>
          <w:highlight w:val="none"/>
        </w:rPr>
        <w:t>姓    名：</w:t>
      </w:r>
      <w:r>
        <w:rPr>
          <w:rFonts w:hint="eastAsia" w:ascii="宋体" w:hAnsi="宋体" w:eastAsia="宋体" w:cs="Times New Roman"/>
          <w:color w:val="auto"/>
          <w:sz w:val="24"/>
          <w:szCs w:val="24"/>
          <w:highlight w:val="none"/>
          <w:u w:val="single"/>
        </w:rPr>
        <w:t xml:space="preserve">              </w:t>
      </w:r>
      <w:r>
        <w:rPr>
          <w:rFonts w:hint="eastAsia" w:ascii="宋体" w:hAnsi="宋体" w:eastAsia="宋体" w:cs="Times New Roman"/>
          <w:color w:val="auto"/>
          <w:sz w:val="24"/>
          <w:szCs w:val="24"/>
          <w:highlight w:val="none"/>
        </w:rPr>
        <w:t>性    别：</w:t>
      </w:r>
      <w:r>
        <w:rPr>
          <w:rFonts w:hint="eastAsia" w:ascii="宋体" w:hAnsi="宋体" w:eastAsia="宋体" w:cs="Times New Roman"/>
          <w:color w:val="auto"/>
          <w:sz w:val="24"/>
          <w:szCs w:val="24"/>
          <w:highlight w:val="none"/>
          <w:u w:val="single"/>
        </w:rPr>
        <w:t xml:space="preserve">                </w:t>
      </w:r>
    </w:p>
    <w:p>
      <w:pPr>
        <w:spacing w:line="360" w:lineRule="auto"/>
        <w:ind w:firstLine="697"/>
        <w:rPr>
          <w:rFonts w:ascii="宋体" w:hAnsi="宋体" w:eastAsia="宋体" w:cs="Times New Roman"/>
          <w:color w:val="auto"/>
          <w:sz w:val="24"/>
          <w:szCs w:val="24"/>
          <w:highlight w:val="none"/>
          <w:u w:val="single"/>
        </w:rPr>
      </w:pPr>
      <w:r>
        <w:rPr>
          <w:rFonts w:hint="eastAsia" w:ascii="宋体" w:hAnsi="宋体" w:eastAsia="宋体" w:cs="Times New Roman"/>
          <w:color w:val="auto"/>
          <w:sz w:val="24"/>
          <w:szCs w:val="24"/>
          <w:highlight w:val="none"/>
        </w:rPr>
        <w:t>年    龄：</w:t>
      </w:r>
      <w:r>
        <w:rPr>
          <w:rFonts w:hint="eastAsia" w:ascii="宋体" w:hAnsi="宋体" w:eastAsia="宋体" w:cs="Times New Roman"/>
          <w:color w:val="auto"/>
          <w:sz w:val="24"/>
          <w:szCs w:val="24"/>
          <w:highlight w:val="none"/>
          <w:u w:val="single"/>
        </w:rPr>
        <w:t xml:space="preserve">              </w:t>
      </w:r>
      <w:r>
        <w:rPr>
          <w:rFonts w:hint="eastAsia" w:ascii="宋体" w:hAnsi="宋体" w:eastAsia="宋体" w:cs="Times New Roman"/>
          <w:color w:val="auto"/>
          <w:sz w:val="24"/>
          <w:szCs w:val="24"/>
          <w:highlight w:val="none"/>
        </w:rPr>
        <w:t>职    务：</w:t>
      </w:r>
      <w:r>
        <w:rPr>
          <w:rFonts w:hint="eastAsia" w:ascii="宋体" w:hAnsi="宋体" w:eastAsia="宋体" w:cs="Times New Roman"/>
          <w:color w:val="auto"/>
          <w:sz w:val="24"/>
          <w:szCs w:val="24"/>
          <w:highlight w:val="none"/>
          <w:u w:val="single"/>
        </w:rPr>
        <w:t xml:space="preserve">                </w:t>
      </w:r>
    </w:p>
    <w:p>
      <w:pPr>
        <w:spacing w:line="360" w:lineRule="auto"/>
        <w:ind w:firstLine="697"/>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系</w:t>
      </w:r>
      <w:r>
        <w:rPr>
          <w:rFonts w:hint="eastAsia" w:ascii="宋体" w:hAnsi="宋体" w:eastAsia="宋体" w:cs="Times New Roman"/>
          <w:color w:val="auto"/>
          <w:sz w:val="24"/>
          <w:szCs w:val="24"/>
          <w:highlight w:val="none"/>
          <w:u w:val="single"/>
        </w:rPr>
        <w:t xml:space="preserve">          投标人单位名称             </w:t>
      </w:r>
      <w:r>
        <w:rPr>
          <w:rFonts w:hint="eastAsia" w:ascii="宋体" w:hAnsi="宋体" w:eastAsia="宋体" w:cs="Times New Roman"/>
          <w:color w:val="auto"/>
          <w:sz w:val="24"/>
          <w:szCs w:val="24"/>
          <w:highlight w:val="none"/>
        </w:rPr>
        <w:t>的</w:t>
      </w:r>
      <w:r>
        <w:rPr>
          <w:rFonts w:hint="eastAsia" w:ascii="宋体" w:hAnsi="宋体" w:eastAsia="宋体" w:cs="Times New Roman"/>
          <w:color w:val="auto"/>
          <w:sz w:val="24"/>
          <w:szCs w:val="24"/>
          <w:highlight w:val="none"/>
          <w:lang w:eastAsia="zh-CN"/>
        </w:rPr>
        <w:t>法定代表人/负责人</w:t>
      </w:r>
      <w:r>
        <w:rPr>
          <w:rFonts w:hint="eastAsia" w:ascii="宋体" w:hAnsi="宋体" w:eastAsia="宋体" w:cs="Times New Roman"/>
          <w:color w:val="auto"/>
          <w:sz w:val="24"/>
          <w:szCs w:val="24"/>
          <w:highlight w:val="none"/>
        </w:rPr>
        <w:t>。</w:t>
      </w:r>
    </w:p>
    <w:p>
      <w:pPr>
        <w:spacing w:line="360" w:lineRule="auto"/>
        <w:rPr>
          <w:rFonts w:ascii="宋体" w:hAnsi="宋体" w:eastAsia="宋体" w:cs="Times New Roman"/>
          <w:color w:val="auto"/>
          <w:sz w:val="24"/>
          <w:szCs w:val="24"/>
          <w:highlight w:val="none"/>
        </w:rPr>
      </w:pPr>
    </w:p>
    <w:p>
      <w:pPr>
        <w:spacing w:line="360" w:lineRule="auto"/>
        <w:ind w:firstLine="840" w:firstLineChars="35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特此证明。</w:t>
      </w:r>
    </w:p>
    <w:p>
      <w:pPr>
        <w:spacing w:line="360" w:lineRule="auto"/>
        <w:rPr>
          <w:rFonts w:ascii="宋体" w:hAnsi="宋体" w:eastAsia="宋体" w:cs="Times New Roman"/>
          <w:color w:val="auto"/>
          <w:sz w:val="24"/>
          <w:szCs w:val="24"/>
          <w:highlight w:val="none"/>
        </w:rPr>
      </w:pPr>
    </w:p>
    <w:tbl>
      <w:tblPr>
        <w:tblStyle w:val="2"/>
        <w:tblpPr w:leftFromText="180" w:rightFromText="180" w:vertAnchor="text" w:horzAnchor="page" w:tblpX="1549" w:tblpY="-6"/>
        <w:tblW w:w="9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3" w:hRule="atLeast"/>
        </w:trPr>
        <w:tc>
          <w:tcPr>
            <w:tcW w:w="9240" w:type="dxa"/>
            <w:vAlign w:val="center"/>
          </w:tcPr>
          <w:p>
            <w:pPr>
              <w:tabs>
                <w:tab w:val="left" w:pos="1347"/>
              </w:tabs>
              <w:spacing w:line="360" w:lineRule="auto"/>
              <w:jc w:val="center"/>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法定代表人/负责人</w:t>
            </w:r>
            <w:r>
              <w:rPr>
                <w:rFonts w:hint="eastAsia" w:ascii="宋体" w:hAnsi="宋体" w:eastAsia="宋体" w:cs="Times New Roman"/>
                <w:color w:val="auto"/>
                <w:sz w:val="24"/>
                <w:szCs w:val="24"/>
                <w:highlight w:val="none"/>
              </w:rPr>
              <w:t>身份证正反面复印件</w:t>
            </w:r>
          </w:p>
        </w:tc>
      </w:tr>
    </w:tbl>
    <w:p>
      <w:pPr>
        <w:spacing w:line="360" w:lineRule="auto"/>
        <w:rPr>
          <w:rFonts w:ascii="宋体" w:hAnsi="宋体" w:eastAsia="宋体" w:cs="Times New Roman"/>
          <w:color w:val="auto"/>
          <w:sz w:val="24"/>
          <w:szCs w:val="24"/>
          <w:highlight w:val="none"/>
        </w:rPr>
      </w:pPr>
    </w:p>
    <w:p>
      <w:pPr>
        <w:tabs>
          <w:tab w:val="left" w:pos="8647"/>
        </w:tabs>
        <w:spacing w:line="360" w:lineRule="auto"/>
        <w:ind w:firstLine="2308" w:firstLineChars="962"/>
        <w:rPr>
          <w:rFonts w:ascii="宋体" w:hAnsi="宋体" w:eastAsia="宋体" w:cs="Times New Roman"/>
          <w:color w:val="auto"/>
          <w:sz w:val="24"/>
          <w:szCs w:val="24"/>
          <w:highlight w:val="none"/>
          <w:u w:val="single"/>
        </w:rPr>
      </w:pPr>
      <w:r>
        <w:rPr>
          <w:rFonts w:hint="eastAsia" w:ascii="宋体" w:hAnsi="宋体" w:eastAsia="宋体" w:cs="Times New Roman"/>
          <w:color w:val="auto"/>
          <w:sz w:val="24"/>
          <w:szCs w:val="24"/>
          <w:highlight w:val="none"/>
        </w:rPr>
        <w:t>投标人：</w:t>
      </w:r>
      <w:r>
        <w:rPr>
          <w:rFonts w:hint="eastAsia" w:ascii="宋体" w:hAnsi="宋体" w:eastAsia="宋体" w:cs="Times New Roman"/>
          <w:color w:val="auto"/>
          <w:sz w:val="24"/>
          <w:szCs w:val="24"/>
          <w:highlight w:val="none"/>
          <w:u w:val="single"/>
        </w:rPr>
        <w:t xml:space="preserve">                           （盖章）</w:t>
      </w:r>
    </w:p>
    <w:p>
      <w:pPr>
        <w:spacing w:line="360" w:lineRule="auto"/>
        <w:ind w:firstLine="2308" w:firstLineChars="962"/>
        <w:rPr>
          <w:rFonts w:ascii="宋体" w:hAnsi="宋体" w:eastAsia="宋体" w:cs="Times New Roman"/>
          <w:color w:val="auto"/>
          <w:sz w:val="24"/>
          <w:szCs w:val="24"/>
          <w:highlight w:val="none"/>
        </w:rPr>
      </w:pPr>
    </w:p>
    <w:p>
      <w:pPr>
        <w:spacing w:line="360" w:lineRule="auto"/>
        <w:ind w:firstLine="2308" w:firstLineChars="962"/>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日  期：</w:t>
      </w:r>
      <w:r>
        <w:rPr>
          <w:rFonts w:hint="eastAsia" w:ascii="宋体" w:hAnsi="宋体" w:eastAsia="宋体" w:cs="Times New Roman"/>
          <w:color w:val="auto"/>
          <w:sz w:val="24"/>
          <w:szCs w:val="24"/>
          <w:highlight w:val="none"/>
          <w:u w:val="single"/>
        </w:rPr>
        <w:t xml:space="preserve">          </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u w:val="single"/>
        </w:rPr>
        <w:t xml:space="preserve">          </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u w:val="single"/>
        </w:rPr>
        <w:t xml:space="preserve">         </w:t>
      </w:r>
      <w:r>
        <w:rPr>
          <w:rFonts w:hint="eastAsia" w:ascii="宋体" w:hAnsi="宋体" w:eastAsia="宋体" w:cs="Times New Roman"/>
          <w:color w:val="auto"/>
          <w:sz w:val="24"/>
          <w:szCs w:val="24"/>
          <w:highlight w:val="none"/>
        </w:rPr>
        <w:t>日</w:t>
      </w:r>
    </w:p>
    <w:p/>
    <w:sectPr>
      <w:pgSz w:w="11906" w:h="16838"/>
      <w:pgMar w:top="1134" w:right="1134" w:bottom="1134" w:left="1134"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78711E"/>
    <w:rsid w:val="527871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2023-05-31T08:26:00Z</dcterms:created>
  <dc:creator>Administrator</dc:creator>
  <cp:lastModifiedBy>Administrator</cp:lastModifiedBy>
  <dcterms:modified xsi:type="dcterms:W3CDTF">2023-05-31T08:27:47Z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