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内蒙古昆明卷烟有限责任公司2024年度精准营销管理平台维保项目</w:t>
      </w:r>
    </w:p>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招标公告</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北京华诚永信工程管理有限公司（以下简称代理机构）受内蒙古昆明卷烟有限责任公司（以下简称招标人）的委托，对内蒙古昆明卷烟有限责任公司2024年度精准营销管理平台维保项目进行公开招标。</w:t>
      </w:r>
      <w:r>
        <w:rPr>
          <w:rFonts w:hint="eastAsia" w:ascii="宋体" w:hAnsi="宋体" w:eastAsia="宋体"/>
          <w:sz w:val="24"/>
          <w:szCs w:val="24"/>
          <w:highlight w:val="none"/>
        </w:rPr>
        <w:t>现就招标事宜公告如下</w:t>
      </w:r>
      <w:r>
        <w:rPr>
          <w:rFonts w:hint="eastAsia" w:ascii="宋体" w:hAnsi="宋体" w:eastAsia="宋体" w:cs="Times New Roman"/>
          <w:sz w:val="24"/>
          <w:szCs w:val="24"/>
          <w:highlight w:val="none"/>
        </w:rPr>
        <w:t>：</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0" w:name="_Toc29576"/>
      <w:bookmarkStart w:id="1" w:name="_Toc20950"/>
      <w:bookmarkStart w:id="2" w:name="_Toc12753"/>
      <w:r>
        <w:rPr>
          <w:rFonts w:hint="eastAsia" w:ascii="宋体" w:hAnsi="宋体" w:eastAsia="宋体" w:cs="Times New Roman"/>
          <w:b/>
          <w:bCs/>
          <w:sz w:val="24"/>
          <w:szCs w:val="24"/>
          <w:highlight w:val="none"/>
        </w:rPr>
        <w:t>一、项目编号</w:t>
      </w:r>
      <w:bookmarkEnd w:id="0"/>
      <w:bookmarkEnd w:id="1"/>
      <w:bookmarkEnd w:id="2"/>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项目编号：HCYXZB-2024-021</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3" w:name="_Toc23815"/>
      <w:bookmarkStart w:id="4" w:name="_Toc13066"/>
      <w:bookmarkStart w:id="5" w:name="_Toc12115"/>
      <w:r>
        <w:rPr>
          <w:rFonts w:hint="eastAsia" w:ascii="宋体" w:hAnsi="宋体" w:eastAsia="宋体" w:cs="Times New Roman"/>
          <w:b/>
          <w:bCs/>
          <w:sz w:val="24"/>
          <w:szCs w:val="24"/>
          <w:highlight w:val="none"/>
        </w:rPr>
        <w:t>二、项目概况</w:t>
      </w:r>
      <w:bookmarkEnd w:id="3"/>
      <w:bookmarkEnd w:id="4"/>
      <w:bookmarkEnd w:id="5"/>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（一）项目名称：内蒙古昆明卷烟有限责任公司2024年度精准营销管理平台维保项目</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（三）招标方式：公开招标。</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6" w:name="_Toc15073"/>
      <w:bookmarkStart w:id="7" w:name="_Toc7083"/>
      <w:bookmarkStart w:id="8" w:name="_Toc25672"/>
      <w:r>
        <w:rPr>
          <w:rFonts w:hint="eastAsia" w:ascii="宋体" w:hAnsi="宋体" w:eastAsia="宋体" w:cs="Times New Roman"/>
          <w:sz w:val="24"/>
          <w:szCs w:val="24"/>
          <w:highlight w:val="none"/>
        </w:rPr>
        <w:t>（四）最高投标限价：26万元（含税）。</w:t>
      </w:r>
      <w:bookmarkEnd w:id="6"/>
    </w:p>
    <w:p>
      <w:pPr>
        <w:spacing w:line="500" w:lineRule="exact"/>
        <w:ind w:firstLine="480" w:firstLineChars="200"/>
        <w:rPr>
          <w:highlight w:val="none"/>
        </w:rPr>
      </w:pPr>
      <w:r>
        <w:rPr>
          <w:rFonts w:hint="eastAsia" w:ascii="宋体" w:hAnsi="宋体" w:eastAsia="宋体" w:cs="Times New Roman"/>
          <w:sz w:val="24"/>
          <w:szCs w:val="24"/>
          <w:highlight w:val="none"/>
        </w:rPr>
        <w:t>（五）</w:t>
      </w:r>
      <w:r>
        <w:rPr>
          <w:rFonts w:hint="eastAsia" w:ascii="宋体" w:hAnsi="宋体" w:eastAsia="宋体" w:cs="宋体"/>
          <w:sz w:val="24"/>
          <w:szCs w:val="24"/>
          <w:highlight w:val="none"/>
        </w:rPr>
        <w:t>服务期限：</w:t>
      </w:r>
      <w:r>
        <w:rPr>
          <w:rFonts w:hint="eastAsia" w:ascii="宋体" w:hAnsi="宋体" w:eastAsia="宋体" w:cs="Times New Roman"/>
          <w:bCs/>
          <w:sz w:val="24"/>
          <w:szCs w:val="24"/>
          <w:highlight w:val="none"/>
        </w:rPr>
        <w:t>合同签订之日起一年。供应商服务周期内年度评价为合格者可续签合同，最多续签两次。</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9" w:name="_Toc17143"/>
      <w:r>
        <w:rPr>
          <w:rFonts w:hint="eastAsia" w:ascii="宋体" w:hAnsi="宋体" w:eastAsia="宋体" w:cs="Times New Roman"/>
          <w:sz w:val="24"/>
          <w:szCs w:val="24"/>
          <w:highlight w:val="none"/>
        </w:rPr>
        <w:t>（六）服务地点：内蒙古昆明卷烟有限责任公司。</w:t>
      </w:r>
      <w:bookmarkEnd w:id="9"/>
      <w:bookmarkStart w:id="25" w:name="_GoBack"/>
      <w:bookmarkEnd w:id="25"/>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0" w:name="_Toc13272"/>
      <w:r>
        <w:rPr>
          <w:rFonts w:hint="eastAsia" w:ascii="宋体" w:hAnsi="宋体" w:eastAsia="宋体" w:cs="Times New Roman"/>
          <w:b/>
          <w:bCs/>
          <w:sz w:val="24"/>
          <w:szCs w:val="24"/>
          <w:highlight w:val="none"/>
        </w:rPr>
        <w:t>三、招标内容</w:t>
      </w:r>
      <w:bookmarkEnd w:id="7"/>
      <w:bookmarkEnd w:id="8"/>
      <w:bookmarkEnd w:id="10"/>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11" w:name="_Toc19961"/>
      <w:bookmarkStart w:id="12" w:name="_Toc28281"/>
      <w:bookmarkStart w:id="13" w:name="_Toc11898"/>
      <w:r>
        <w:rPr>
          <w:rFonts w:hint="eastAsia" w:ascii="宋体" w:hAnsi="宋体" w:eastAsia="宋体" w:cs="Times New Roman"/>
          <w:sz w:val="24"/>
          <w:szCs w:val="24"/>
          <w:highlight w:val="none"/>
        </w:rPr>
        <w:t>提供为期1年的精准营销管理平台维保服务。</w:t>
      </w:r>
      <w:bookmarkEnd w:id="11"/>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4" w:name="_Toc24765"/>
      <w:r>
        <w:rPr>
          <w:rFonts w:hint="eastAsia" w:ascii="宋体" w:hAnsi="宋体" w:eastAsia="宋体" w:cs="Times New Roman"/>
          <w:b/>
          <w:bCs/>
          <w:sz w:val="24"/>
          <w:szCs w:val="24"/>
          <w:highlight w:val="none"/>
        </w:rPr>
        <w:t>四、投标人资格要求</w:t>
      </w:r>
      <w:bookmarkEnd w:id="12"/>
      <w:bookmarkEnd w:id="13"/>
      <w:bookmarkEnd w:id="14"/>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（二）投标人具有有效的营业执照或其他法定资格证明；</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（三）2名驻场运维人员具有在近一年内本企业缴纳社保证明或与本企业签订的书面劳动合同；</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（四）投标人能够开具适用税率的合法增值税专用发票；</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（五）投标人及其法定代表人、主要负责人至投标截止日前三年内（成立时间不足三年的，自成立时间起）</w:t>
      </w:r>
      <w:r>
        <w:rPr>
          <w:rFonts w:hint="eastAsia" w:ascii="宋体" w:hAnsi="宋体" w:eastAsia="宋体"/>
          <w:sz w:val="24"/>
          <w:highlight w:val="none"/>
        </w:rPr>
        <w:t>无行贿行为记录</w:t>
      </w:r>
      <w:r>
        <w:rPr>
          <w:rFonts w:hint="eastAsia" w:ascii="宋体" w:hAnsi="宋体" w:eastAsia="宋体" w:cs="Times New Roman"/>
          <w:sz w:val="24"/>
          <w:szCs w:val="24"/>
          <w:highlight w:val="none"/>
        </w:rPr>
        <w:t>（以中国裁判文书网上生效裁判文书的查询结果为准）；</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（七）</w:t>
      </w:r>
      <w:r>
        <w:rPr>
          <w:rFonts w:hint="eastAsia" w:ascii="宋体" w:hAnsi="宋体" w:cs="Times New Roman"/>
          <w:sz w:val="24"/>
          <w:szCs w:val="24"/>
          <w:highlight w:val="none"/>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highlight w:val="none"/>
        </w:rPr>
        <w:t>；</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（八）本次招标不接受联合体投标。</w:t>
      </w:r>
    </w:p>
    <w:p>
      <w:pPr>
        <w:spacing w:after="190" w:afterLines="50" w:line="440" w:lineRule="exact"/>
        <w:ind w:firstLine="482" w:firstLineChars="200"/>
        <w:rPr>
          <w:rFonts w:ascii="宋体" w:hAnsi="宋体" w:eastAsia="宋体" w:cs="Times New Roman"/>
          <w:b/>
          <w:sz w:val="24"/>
          <w:szCs w:val="24"/>
          <w:highlight w:val="none"/>
        </w:rPr>
      </w:pPr>
      <w:bookmarkStart w:id="15" w:name="_Toc6980"/>
      <w:bookmarkStart w:id="16" w:name="_Toc24758"/>
      <w:r>
        <w:rPr>
          <w:rFonts w:hint="eastAsia" w:ascii="宋体" w:hAnsi="宋体" w:eastAsia="宋体" w:cs="Times New Roman"/>
          <w:b/>
          <w:sz w:val="24"/>
          <w:szCs w:val="24"/>
          <w:highlight w:val="none"/>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7" w:name="_Toc20141"/>
      <w:r>
        <w:rPr>
          <w:rFonts w:hint="eastAsia" w:ascii="宋体" w:hAnsi="宋体" w:eastAsia="宋体" w:cs="Times New Roman"/>
          <w:b/>
          <w:bCs/>
          <w:sz w:val="24"/>
          <w:szCs w:val="24"/>
          <w:highlight w:val="none"/>
        </w:rPr>
        <w:t>五、公告发布媒介</w:t>
      </w:r>
      <w:bookmarkEnd w:id="15"/>
      <w:bookmarkEnd w:id="16"/>
      <w:bookmarkEnd w:id="17"/>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（一）中国招标投标公共服务平台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r>
        <w:rPr>
          <w:rFonts w:hint="eastAsia" w:ascii="宋体" w:hAnsi="宋体" w:eastAsia="宋体" w:cs="宋体"/>
          <w:sz w:val="24"/>
          <w:szCs w:val="24"/>
          <w:highlight w:val="none"/>
        </w:rPr>
        <w:t xml:space="preserve">内蒙古招标投标公共服务平台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（三）中国烟草总公司</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（四）内蒙古昆明卷烟有限责任公司</w:t>
      </w:r>
    </w:p>
    <w:p>
      <w:pPr>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六、招标文件的获取</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bCs/>
          <w:color w:val="auto"/>
          <w:sz w:val="24"/>
          <w:szCs w:val="24"/>
          <w:highlight w:val="none"/>
        </w:rPr>
        <w:t>（一）获取时间：</w:t>
      </w:r>
      <w:r>
        <w:rPr>
          <w:rFonts w:hint="eastAsia" w:ascii="宋体" w:hAnsi="宋体" w:eastAsia="宋体" w:cs="Times New Roman"/>
          <w:color w:val="auto"/>
          <w:sz w:val="24"/>
          <w:szCs w:val="24"/>
          <w:highlight w:val="none"/>
        </w:rPr>
        <w:t>2024年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24</w:t>
      </w:r>
      <w:r>
        <w:rPr>
          <w:rFonts w:hint="eastAsia" w:ascii="宋体" w:hAnsi="宋体" w:eastAsia="宋体" w:cs="Times New Roman"/>
          <w:color w:val="auto"/>
          <w:sz w:val="24"/>
          <w:szCs w:val="24"/>
          <w:highlight w:val="none"/>
        </w:rPr>
        <w:t>日至2024年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rPr>
        <w:t>日，9:00-12:00，14:00-17:00，逾期不再受理。</w:t>
      </w:r>
    </w:p>
    <w:p>
      <w:pPr>
        <w:tabs>
          <w:tab w:val="left" w:pos="8460"/>
        </w:tabs>
        <w:spacing w:line="360" w:lineRule="auto"/>
        <w:ind w:firstLine="470" w:firstLineChars="196"/>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（二）获取地点：</w:t>
      </w:r>
      <w:r>
        <w:rPr>
          <w:rFonts w:hint="eastAsia" w:ascii="宋体" w:hAnsi="宋体" w:eastAsia="宋体" w:cs="宋体"/>
          <w:color w:val="auto"/>
          <w:sz w:val="24"/>
          <w:szCs w:val="24"/>
          <w:highlight w:val="none"/>
        </w:rPr>
        <w:t>北京华诚永信工程管理有限公司</w:t>
      </w:r>
    </w:p>
    <w:p>
      <w:pPr>
        <w:tabs>
          <w:tab w:val="left" w:pos="8460"/>
        </w:tabs>
        <w:spacing w:line="360" w:lineRule="auto"/>
        <w:ind w:firstLine="470" w:firstLineChars="196"/>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（三）获取地址：内蒙古自治区呼和浩特市金桥开发区嘉逸大厦北楼16层招标部</w:t>
      </w:r>
    </w:p>
    <w:p>
      <w:pPr>
        <w:tabs>
          <w:tab w:val="left" w:pos="8460"/>
        </w:tabs>
        <w:spacing w:line="360" w:lineRule="auto"/>
        <w:ind w:firstLine="470" w:firstLineChars="196"/>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（四）售    价：</w:t>
      </w:r>
      <w:r>
        <w:rPr>
          <w:rFonts w:hint="eastAsia" w:ascii="宋体" w:hAnsi="宋体" w:eastAsia="宋体" w:cs="宋体"/>
          <w:color w:val="auto"/>
          <w:sz w:val="24"/>
          <w:szCs w:val="24"/>
          <w:highlight w:val="none"/>
        </w:rPr>
        <w:t>500元</w:t>
      </w:r>
      <w:r>
        <w:rPr>
          <w:rFonts w:hint="eastAsia" w:ascii="宋体" w:hAnsi="宋体" w:eastAsia="宋体" w:cs="宋体"/>
          <w:bCs/>
          <w:color w:val="auto"/>
          <w:sz w:val="24"/>
          <w:szCs w:val="24"/>
          <w:highlight w:val="none"/>
        </w:rPr>
        <w:t>/套，售后不退。</w:t>
      </w:r>
    </w:p>
    <w:p>
      <w:pPr>
        <w:tabs>
          <w:tab w:val="left" w:pos="8460"/>
        </w:tabs>
        <w:spacing w:line="360" w:lineRule="auto"/>
        <w:ind w:firstLine="470" w:firstLineChars="196"/>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（五）获取方式：</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1、现场获取</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（1）获取时间：2024年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24</w:t>
      </w:r>
      <w:r>
        <w:rPr>
          <w:rFonts w:hint="eastAsia" w:ascii="宋体" w:hAnsi="宋体" w:eastAsia="宋体" w:cs="Times New Roman"/>
          <w:color w:val="auto"/>
          <w:sz w:val="24"/>
          <w:szCs w:val="24"/>
          <w:highlight w:val="none"/>
        </w:rPr>
        <w:t>日至2024年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rPr>
        <w:t>日（国家法定公休日、节假日除外），9:00-12:00，14:00-17:00(北京时间，下同)，截止时间为2024年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rPr>
        <w:t>日17:00，逾期不再受理。</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（2）获取地点：北京华诚永信工程管理有限公司</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（3）获取地址：</w:t>
      </w:r>
      <w:r>
        <w:rPr>
          <w:rFonts w:hint="eastAsia" w:ascii="宋体" w:hAnsi="宋体" w:eastAsia="宋体" w:cs="宋体"/>
          <w:bCs/>
          <w:color w:val="auto"/>
          <w:sz w:val="24"/>
          <w:szCs w:val="24"/>
          <w:highlight w:val="none"/>
        </w:rPr>
        <w:t>内蒙古自治区呼和浩特市金桥开发区嘉逸大厦北楼16层招标部</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（4）携带资料：</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 xml:space="preserve">① </w:t>
      </w:r>
      <w:r>
        <w:rPr>
          <w:rFonts w:hint="eastAsia" w:ascii="宋体" w:hAnsi="宋体" w:eastAsia="宋体" w:cs="Times New Roman"/>
          <w:color w:val="auto"/>
          <w:sz w:val="24"/>
          <w:szCs w:val="24"/>
          <w:highlight w:val="none"/>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 xml:space="preserve">② </w:t>
      </w:r>
      <w:r>
        <w:rPr>
          <w:rFonts w:hint="eastAsia" w:ascii="宋体" w:hAnsi="宋体" w:eastAsia="宋体" w:cs="Times New Roman"/>
          <w:color w:val="auto"/>
          <w:sz w:val="24"/>
          <w:szCs w:val="24"/>
          <w:highlight w:val="none"/>
        </w:rPr>
        <w:t>在有效期内的营业执照或其他法定资格证明。</w:t>
      </w:r>
    </w:p>
    <w:p>
      <w:pPr>
        <w:spacing w:line="360" w:lineRule="auto"/>
        <w:ind w:firstLine="472" w:firstLineChars="196"/>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获取招标文件时需携带以上资料的复印件（复印件加盖单位公章一式贰份，A4纸），资料不全者，不予发售。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2、网上获取</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（1）获取时间：2024年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24</w:t>
      </w:r>
      <w:r>
        <w:rPr>
          <w:rFonts w:hint="eastAsia" w:ascii="宋体" w:hAnsi="宋体" w:eastAsia="宋体" w:cs="Times New Roman"/>
          <w:color w:val="auto"/>
          <w:sz w:val="24"/>
          <w:szCs w:val="24"/>
          <w:highlight w:val="none"/>
        </w:rPr>
        <w:t>日至2024年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rPr>
        <w:t>日，截止时间为 2024年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rPr>
        <w:t>日17:00，逾期不再受理。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（2）获取邮箱：bjhcyxzbwjm@163.com</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（3）递交资料：携带资料的PDF格式彩色扫描件（文件夹名称要求以项目名称加公司名称命名）。</w:t>
      </w:r>
    </w:p>
    <w:p>
      <w:pPr>
        <w:tabs>
          <w:tab w:val="left" w:pos="8460"/>
        </w:tabs>
        <w:spacing w:line="360" w:lineRule="auto"/>
        <w:ind w:firstLine="470" w:firstLineChars="196"/>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3、获取须知</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（1）投标人直接到获取地点获取招标文件。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（2）投标人将文件费汇入指定账户，招标代理机构在确认收到文件费后24小时内将招标文件以电子邮件的方式发送到投标人指定的邮箱中。</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收款单位 ：北京华诚永信工程管理有限公司内蒙古分公司</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地    址 ：内蒙古自治区呼和浩特市金桥开发区嘉逸大厦北楼16层</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 ： 中国民生银行股份有限公司呼和浩特鄂尔多斯大街支行</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账    号 ：626 563 917</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行    号 ：305191064027</w:t>
      </w:r>
    </w:p>
    <w:p>
      <w:pPr>
        <w:tabs>
          <w:tab w:val="left" w:pos="8460"/>
        </w:tabs>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联 系 人 ：魏金梅</w:t>
      </w:r>
    </w:p>
    <w:p>
      <w:pPr>
        <w:tabs>
          <w:tab w:val="left" w:pos="8460"/>
        </w:tabs>
        <w:spacing w:line="360" w:lineRule="auto"/>
        <w:ind w:firstLine="470" w:firstLineChars="196"/>
        <w:rPr>
          <w:rFonts w:ascii="宋体" w:hAnsi="宋体" w:eastAsia="宋体" w:cs="宋体"/>
          <w:color w:val="auto"/>
          <w:highlight w:val="none"/>
        </w:rPr>
      </w:pPr>
      <w:r>
        <w:rPr>
          <w:rFonts w:hint="eastAsia" w:ascii="宋体" w:hAnsi="宋体" w:eastAsia="宋体" w:cs="宋体"/>
          <w:color w:val="auto"/>
          <w:sz w:val="24"/>
          <w:szCs w:val="24"/>
          <w:highlight w:val="none"/>
        </w:rPr>
        <w:t>联系电话 ：0471-5989785</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bookmarkStart w:id="18" w:name="_Toc29977"/>
      <w:r>
        <w:rPr>
          <w:rFonts w:hint="eastAsia" w:ascii="宋体" w:hAnsi="宋体" w:eastAsia="宋体" w:cs="Times New Roman"/>
          <w:b/>
          <w:bCs/>
          <w:color w:val="auto"/>
          <w:sz w:val="24"/>
          <w:szCs w:val="24"/>
          <w:highlight w:val="none"/>
        </w:rPr>
        <w:t>七、投标文件的递交及开标、评标时间</w:t>
      </w:r>
      <w:bookmarkEnd w:id="18"/>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（一）投标截止时间：</w:t>
      </w:r>
      <w:r>
        <w:rPr>
          <w:rFonts w:hint="eastAsia" w:ascii="宋体" w:hAnsi="宋体" w:eastAsia="宋体" w:cs="Times New Roman"/>
          <w:color w:val="auto"/>
          <w:sz w:val="24"/>
          <w:szCs w:val="24"/>
          <w:highlight w:val="none"/>
          <w:lang w:eastAsia="zh-CN"/>
        </w:rPr>
        <w:t>2024年06月17日</w:t>
      </w:r>
      <w:r>
        <w:rPr>
          <w:rFonts w:hint="eastAsia" w:ascii="宋体" w:hAnsi="宋体" w:eastAsia="宋体" w:cs="Times New Roman"/>
          <w:color w:val="auto"/>
          <w:sz w:val="24"/>
          <w:szCs w:val="24"/>
          <w:highlight w:val="none"/>
          <w:lang w:val="en-US" w:eastAsia="zh-CN"/>
        </w:rPr>
        <w:t>09：00</w:t>
      </w:r>
      <w:r>
        <w:rPr>
          <w:rFonts w:hint="eastAsia" w:ascii="宋体" w:hAnsi="宋体" w:eastAsia="宋体" w:cs="Times New Roman"/>
          <w:color w:val="auto"/>
          <w:sz w:val="24"/>
          <w:szCs w:val="24"/>
          <w:highlight w:val="none"/>
        </w:rPr>
        <w:t>时整（北京时间）。投标人须在投标截止时间前递交投标文件。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（二）递交地点：</w:t>
      </w:r>
      <w:r>
        <w:rPr>
          <w:rFonts w:hint="eastAsia" w:ascii="宋体" w:hAnsi="宋体" w:eastAsia="宋体" w:cs="宋体"/>
          <w:bCs/>
          <w:color w:val="auto"/>
          <w:sz w:val="24"/>
          <w:highlight w:val="none"/>
        </w:rPr>
        <w:t>内蒙古自治区呼和浩特市金桥开发区嘉逸大厦北楼16层会议室。</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Times New Roman"/>
          <w:color w:val="auto"/>
          <w:sz w:val="24"/>
          <w:szCs w:val="24"/>
          <w:highlight w:val="none"/>
        </w:rPr>
        <w:t>4、邮寄地址：</w:t>
      </w:r>
      <w:r>
        <w:rPr>
          <w:rFonts w:hint="eastAsia" w:ascii="宋体" w:hAnsi="宋体" w:eastAsia="宋体" w:cs="宋体"/>
          <w:color w:val="auto"/>
          <w:sz w:val="24"/>
          <w:szCs w:val="24"/>
          <w:highlight w:val="none"/>
        </w:rPr>
        <w:t>内蒙古自治区呼和浩特市金桥开发区嘉逸大厦北楼16层招标部</w:t>
      </w:r>
    </w:p>
    <w:p>
      <w:pPr>
        <w:tabs>
          <w:tab w:val="left" w:pos="8460"/>
        </w:tabs>
        <w:spacing w:line="360" w:lineRule="auto"/>
        <w:ind w:firstLine="480" w:firstLineChars="200"/>
        <w:outlineLvl w:val="0"/>
        <w:rPr>
          <w:rFonts w:ascii="宋体" w:hAnsi="宋体" w:eastAsia="宋体" w:cs="宋体"/>
          <w:color w:val="auto"/>
          <w:sz w:val="24"/>
          <w:szCs w:val="24"/>
          <w:highlight w:val="none"/>
        </w:rPr>
      </w:pPr>
      <w:bookmarkStart w:id="19" w:name="_Toc18512"/>
      <w:r>
        <w:rPr>
          <w:rFonts w:hint="eastAsia" w:ascii="宋体" w:hAnsi="宋体" w:eastAsia="宋体" w:cs="宋体"/>
          <w:color w:val="auto"/>
          <w:sz w:val="24"/>
          <w:szCs w:val="24"/>
          <w:highlight w:val="none"/>
        </w:rPr>
        <w:t>收件人：魏金梅</w:t>
      </w:r>
      <w:bookmarkEnd w:id="19"/>
    </w:p>
    <w:p>
      <w:pPr>
        <w:tabs>
          <w:tab w:val="left" w:pos="8460"/>
        </w:tabs>
        <w:spacing w:line="360" w:lineRule="auto"/>
        <w:ind w:firstLine="480" w:firstLineChars="200"/>
        <w:outlineLvl w:val="0"/>
        <w:rPr>
          <w:rFonts w:ascii="宋体" w:hAnsi="宋体" w:eastAsia="宋体" w:cs="Times New Roman"/>
          <w:color w:val="auto"/>
          <w:sz w:val="24"/>
          <w:szCs w:val="24"/>
          <w:highlight w:val="none"/>
        </w:rPr>
      </w:pPr>
      <w:bookmarkStart w:id="20" w:name="_Toc30120"/>
      <w:r>
        <w:rPr>
          <w:rFonts w:hint="eastAsia" w:ascii="宋体" w:hAnsi="宋体" w:eastAsia="宋体" w:cs="宋体"/>
          <w:color w:val="auto"/>
          <w:sz w:val="24"/>
          <w:szCs w:val="24"/>
          <w:highlight w:val="none"/>
        </w:rPr>
        <w:t>联系电话：0471-5989785</w:t>
      </w:r>
      <w:bookmarkEnd w:id="20"/>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（四）开标时间：</w:t>
      </w:r>
      <w:r>
        <w:rPr>
          <w:rFonts w:hint="eastAsia" w:ascii="宋体" w:hAnsi="宋体" w:eastAsia="宋体" w:cs="Times New Roman"/>
          <w:color w:val="auto"/>
          <w:sz w:val="24"/>
          <w:szCs w:val="24"/>
          <w:highlight w:val="none"/>
          <w:lang w:eastAsia="zh-CN"/>
        </w:rPr>
        <w:t>2024年06月17日</w:t>
      </w:r>
      <w:r>
        <w:rPr>
          <w:rFonts w:hint="eastAsia" w:ascii="宋体" w:hAnsi="宋体" w:eastAsia="宋体" w:cs="Times New Roman"/>
          <w:color w:val="auto"/>
          <w:sz w:val="24"/>
          <w:szCs w:val="24"/>
          <w:highlight w:val="none"/>
          <w:lang w:val="en-US" w:eastAsia="zh-CN"/>
        </w:rPr>
        <w:t>09：00</w:t>
      </w:r>
      <w:r>
        <w:rPr>
          <w:rFonts w:hint="eastAsia" w:ascii="宋体" w:hAnsi="宋体" w:eastAsia="宋体" w:cs="Times New Roman"/>
          <w:color w:val="auto"/>
          <w:sz w:val="24"/>
          <w:szCs w:val="24"/>
          <w:highlight w:val="none"/>
        </w:rPr>
        <w:t>时整（北京时间）。</w:t>
      </w:r>
    </w:p>
    <w:p>
      <w:pPr>
        <w:tabs>
          <w:tab w:val="left" w:pos="8460"/>
        </w:tabs>
        <w:spacing w:line="360" w:lineRule="auto"/>
        <w:ind w:firstLine="480" w:firstLineChars="200"/>
        <w:outlineLvl w:val="0"/>
        <w:rPr>
          <w:rFonts w:ascii="宋体" w:hAnsi="宋体" w:eastAsia="宋体" w:cs="Times New Roman"/>
          <w:color w:val="auto"/>
          <w:sz w:val="24"/>
          <w:szCs w:val="24"/>
          <w:highlight w:val="none"/>
        </w:rPr>
      </w:pPr>
      <w:bookmarkStart w:id="21" w:name="_Toc18779"/>
      <w:r>
        <w:rPr>
          <w:rFonts w:hint="eastAsia" w:ascii="宋体" w:hAnsi="宋体" w:eastAsia="宋体" w:cs="Times New Roman"/>
          <w:color w:val="auto"/>
          <w:sz w:val="24"/>
          <w:szCs w:val="24"/>
          <w:highlight w:val="none"/>
        </w:rPr>
        <w:t>（五）开标地点：同“递交地点”。</w:t>
      </w:r>
      <w:bookmarkEnd w:id="21"/>
    </w:p>
    <w:p>
      <w:pPr>
        <w:tabs>
          <w:tab w:val="left" w:pos="8460"/>
        </w:tabs>
        <w:spacing w:line="360" w:lineRule="auto"/>
        <w:ind w:firstLine="480" w:firstLineChars="200"/>
        <w:outlineLvl w:val="0"/>
        <w:rPr>
          <w:rFonts w:hint="eastAsia" w:ascii="宋体" w:hAnsi="宋体" w:eastAsia="宋体" w:cs="Times New Roman"/>
          <w:color w:val="auto"/>
          <w:sz w:val="24"/>
          <w:szCs w:val="24"/>
          <w:highlight w:val="none"/>
          <w:lang w:eastAsia="zh-CN"/>
        </w:rPr>
      </w:pPr>
      <w:bookmarkStart w:id="22" w:name="_Toc2305"/>
      <w:r>
        <w:rPr>
          <w:rFonts w:hint="eastAsia" w:ascii="宋体" w:hAnsi="宋体" w:eastAsia="宋体" w:cs="Times New Roman"/>
          <w:color w:val="auto"/>
          <w:sz w:val="24"/>
          <w:szCs w:val="24"/>
          <w:highlight w:val="none"/>
        </w:rPr>
        <w:t>（六）评标时间：</w:t>
      </w:r>
      <w:bookmarkEnd w:id="22"/>
      <w:r>
        <w:rPr>
          <w:rFonts w:hint="eastAsia" w:ascii="宋体" w:hAnsi="宋体" w:eastAsia="宋体" w:cs="Times New Roman"/>
          <w:color w:val="auto"/>
          <w:sz w:val="24"/>
          <w:szCs w:val="24"/>
          <w:highlight w:val="none"/>
          <w:lang w:eastAsia="zh-CN"/>
        </w:rPr>
        <w:t>2024年06月17日</w:t>
      </w:r>
    </w:p>
    <w:p>
      <w:pPr>
        <w:tabs>
          <w:tab w:val="left" w:pos="8460"/>
        </w:tabs>
        <w:spacing w:line="360" w:lineRule="auto"/>
        <w:ind w:firstLine="480" w:firstLineChars="200"/>
        <w:outlineLvl w:val="0"/>
        <w:rPr>
          <w:rFonts w:ascii="宋体" w:hAnsi="宋体" w:eastAsia="宋体" w:cs="Times New Roman"/>
          <w:color w:val="auto"/>
          <w:sz w:val="24"/>
          <w:szCs w:val="24"/>
          <w:highlight w:val="none"/>
        </w:rPr>
      </w:pPr>
      <w:bookmarkStart w:id="23" w:name="_Toc28671"/>
      <w:r>
        <w:rPr>
          <w:rFonts w:hint="eastAsia" w:ascii="宋体" w:hAnsi="宋体" w:eastAsia="宋体" w:cs="Times New Roman"/>
          <w:color w:val="auto"/>
          <w:sz w:val="24"/>
          <w:szCs w:val="24"/>
          <w:highlight w:val="none"/>
        </w:rPr>
        <w:t>（七）评标地点： 同“递交地点”。</w:t>
      </w:r>
      <w:bookmarkEnd w:id="23"/>
      <w:r>
        <w:rPr>
          <w:rFonts w:hint="eastAsia" w:ascii="宋体" w:hAnsi="宋体" w:eastAsia="宋体" w:cs="Times New Roman"/>
          <w:color w:val="auto"/>
          <w:sz w:val="24"/>
          <w:szCs w:val="24"/>
          <w:highlight w:val="none"/>
        </w:rPr>
        <w:t xml:space="preserve"> </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bookmarkStart w:id="24" w:name="_Toc1699"/>
      <w:r>
        <w:rPr>
          <w:rFonts w:hint="eastAsia" w:ascii="宋体" w:hAnsi="宋体" w:eastAsia="宋体" w:cs="Times New Roman"/>
          <w:b/>
          <w:bCs/>
          <w:color w:val="auto"/>
          <w:sz w:val="24"/>
          <w:szCs w:val="24"/>
          <w:highlight w:val="none"/>
        </w:rPr>
        <w:t>八、联系方式</w:t>
      </w:r>
      <w:bookmarkEnd w:id="24"/>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（一）招 标 人：内蒙古昆明卷烟有限责任公司</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（二）招标代理机构：</w:t>
      </w:r>
      <w:r>
        <w:rPr>
          <w:rFonts w:hint="eastAsia" w:ascii="宋体" w:hAnsi="宋体" w:eastAsia="宋体" w:cs="宋体"/>
          <w:color w:val="auto"/>
          <w:sz w:val="24"/>
          <w:szCs w:val="24"/>
          <w:highlight w:val="none"/>
        </w:rPr>
        <w:t>北京华诚永信工程管理有限公司</w:t>
      </w:r>
    </w:p>
    <w:p>
      <w:pPr>
        <w:widowControl/>
        <w:spacing w:line="360" w:lineRule="auto"/>
        <w:ind w:firstLine="1200" w:firstLineChars="5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联 系 人： 魏金梅</w:t>
      </w:r>
    </w:p>
    <w:p>
      <w:pPr>
        <w:widowControl/>
        <w:spacing w:line="360" w:lineRule="auto"/>
        <w:ind w:firstLine="1200" w:firstLineChars="5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话：0471-5989785 </w:t>
      </w:r>
    </w:p>
    <w:p>
      <w:pPr>
        <w:widowControl/>
        <w:spacing w:line="360" w:lineRule="auto"/>
        <w:ind w:firstLine="1200" w:firstLineChars="5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邮    箱：bjhcyxzbwjm@163.com</w:t>
      </w:r>
    </w:p>
    <w:p>
      <w:pPr>
        <w:tabs>
          <w:tab w:val="left" w:pos="8460"/>
        </w:tabs>
        <w:spacing w:line="360" w:lineRule="auto"/>
        <w:ind w:firstLine="3240" w:firstLineChars="1350"/>
        <w:jc w:val="left"/>
        <w:rPr>
          <w:rFonts w:ascii="宋体" w:hAnsi="宋体" w:eastAsia="宋体" w:cs="Times New Roman"/>
          <w:color w:val="auto"/>
          <w:sz w:val="24"/>
          <w:szCs w:val="24"/>
          <w:highlight w:val="none"/>
        </w:rPr>
      </w:pPr>
    </w:p>
    <w:p>
      <w:pPr>
        <w:tabs>
          <w:tab w:val="left" w:pos="8460"/>
        </w:tabs>
        <w:spacing w:line="360" w:lineRule="auto"/>
        <w:ind w:firstLine="3240" w:firstLineChars="1350"/>
        <w:jc w:val="left"/>
        <w:rPr>
          <w:rFonts w:ascii="宋体" w:hAnsi="宋体" w:eastAsia="宋体" w:cs="Times New Roman"/>
          <w:color w:val="auto"/>
          <w:sz w:val="24"/>
          <w:szCs w:val="24"/>
          <w:highlight w:val="none"/>
        </w:rPr>
      </w:pPr>
    </w:p>
    <w:p>
      <w:pPr>
        <w:spacing w:line="360" w:lineRule="auto"/>
        <w:ind w:firstLine="3240" w:firstLineChars="13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招标代理机构：北京华诚永信工程管理有限公司 </w:t>
      </w:r>
    </w:p>
    <w:p>
      <w:pPr>
        <w:spacing w:line="360" w:lineRule="auto"/>
        <w:ind w:firstLine="3240" w:firstLineChars="13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 标 人：内蒙古昆明卷烟有限责任公司</w:t>
      </w:r>
    </w:p>
    <w:p>
      <w:pPr>
        <w:spacing w:line="360" w:lineRule="auto"/>
        <w:ind w:firstLine="3240" w:firstLineChars="135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日    期：2024年05月</w:t>
      </w:r>
      <w:r>
        <w:rPr>
          <w:rFonts w:hint="eastAsia" w:ascii="宋体" w:hAnsi="宋体" w:eastAsia="宋体" w:cs="Times New Roman"/>
          <w:color w:val="auto"/>
          <w:sz w:val="24"/>
          <w:szCs w:val="24"/>
          <w:highlight w:val="none"/>
          <w:lang w:val="en-US" w:eastAsia="zh-CN"/>
        </w:rPr>
        <w:t>24</w:t>
      </w:r>
      <w:r>
        <w:rPr>
          <w:rFonts w:hint="eastAsia" w:ascii="宋体" w:hAnsi="宋体" w:eastAsia="宋体" w:cs="Times New Roman"/>
          <w:color w:val="auto"/>
          <w:sz w:val="24"/>
          <w:szCs w:val="24"/>
          <w:highlight w:val="none"/>
        </w:rPr>
        <w:t>日</w:t>
      </w:r>
    </w:p>
    <w:p>
      <w:pPr>
        <w:spacing w:line="360" w:lineRule="auto"/>
        <w:ind w:firstLine="3240" w:firstLineChars="1350"/>
        <w:jc w:val="left"/>
        <w:rPr>
          <w:rFonts w:ascii="宋体" w:hAnsi="宋体" w:eastAsia="宋体" w:cs="Times New Roman"/>
          <w:sz w:val="24"/>
          <w:szCs w:val="24"/>
          <w:highlight w:val="none"/>
        </w:rPr>
      </w:pPr>
    </w:p>
    <w:p>
      <w:pPr>
        <w:spacing w:line="360" w:lineRule="auto"/>
        <w:rPr>
          <w:rFonts w:ascii="宋体" w:hAnsi="宋体" w:eastAsia="宋体" w:cs="Times New Roman"/>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r>
        <w:rPr>
          <w:rFonts w:hint="eastAsia" w:ascii="宋体" w:hAnsi="宋体" w:eastAsia="宋体" w:cs="Times New Roman"/>
          <w:b/>
          <w:sz w:val="24"/>
          <w:szCs w:val="24"/>
          <w:highlight w:val="none"/>
        </w:rPr>
        <w:t xml:space="preserve">附件1：                 </w:t>
      </w:r>
    </w:p>
    <w:p>
      <w:pPr>
        <w:spacing w:line="360" w:lineRule="auto"/>
        <w:jc w:val="center"/>
        <w:rPr>
          <w:rFonts w:ascii="宋体" w:hAnsi="宋体" w:eastAsia="宋体" w:cs="Times New Roman"/>
          <w:sz w:val="30"/>
          <w:szCs w:val="30"/>
          <w:highlight w:val="none"/>
        </w:rPr>
      </w:pPr>
      <w:r>
        <w:rPr>
          <w:rFonts w:hint="eastAsia" w:ascii="宋体" w:hAnsi="宋体" w:eastAsia="宋体" w:cs="Times New Roman"/>
          <w:b/>
          <w:bCs/>
          <w:sz w:val="30"/>
          <w:szCs w:val="30"/>
          <w:highlight w:val="none"/>
        </w:rPr>
        <w:t>法定代表人、主要负责人身份证明</w:t>
      </w:r>
    </w:p>
    <w:p>
      <w:pPr>
        <w:spacing w:line="360" w:lineRule="auto"/>
        <w:jc w:val="center"/>
        <w:rPr>
          <w:rFonts w:ascii="宋体" w:hAnsi="宋体" w:eastAsia="宋体" w:cs="Times New Roman"/>
          <w:sz w:val="24"/>
          <w:szCs w:val="24"/>
          <w:highlight w:val="none"/>
        </w:rPr>
      </w:pP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单位名称：</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单位性质：</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地    址：</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姓    名：</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性    别：</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年    龄：</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职    务：</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系</w:t>
      </w:r>
      <w:r>
        <w:rPr>
          <w:rFonts w:hint="eastAsia" w:ascii="宋体" w:hAnsi="宋体" w:eastAsia="宋体" w:cs="Times New Roman"/>
          <w:sz w:val="24"/>
          <w:szCs w:val="24"/>
          <w:highlight w:val="none"/>
          <w:u w:val="single"/>
        </w:rPr>
        <w:t xml:space="preserve">          投标人单位名称             </w:t>
      </w:r>
      <w:r>
        <w:rPr>
          <w:rFonts w:hint="eastAsia" w:ascii="宋体" w:hAnsi="宋体" w:eastAsia="宋体" w:cs="Times New Roman"/>
          <w:sz w:val="24"/>
          <w:szCs w:val="24"/>
          <w:highlight w:val="none"/>
        </w:rPr>
        <w:t>的法定代表人、主要负责人。</w:t>
      </w:r>
    </w:p>
    <w:p>
      <w:pPr>
        <w:spacing w:line="360" w:lineRule="auto"/>
        <w:rPr>
          <w:rFonts w:ascii="宋体" w:hAnsi="宋体" w:eastAsia="宋体" w:cs="Times New Roman"/>
          <w:sz w:val="24"/>
          <w:szCs w:val="24"/>
          <w:highlight w:val="none"/>
        </w:rPr>
      </w:pPr>
    </w:p>
    <w:p>
      <w:pPr>
        <w:spacing w:line="360" w:lineRule="auto"/>
        <w:ind w:firstLine="840" w:firstLineChars="350"/>
        <w:rPr>
          <w:rFonts w:ascii="宋体" w:hAnsi="宋体" w:eastAsia="宋体" w:cs="Times New Roman"/>
          <w:sz w:val="24"/>
          <w:szCs w:val="24"/>
          <w:highlight w:val="none"/>
        </w:rPr>
      </w:pPr>
      <w:r>
        <w:rPr>
          <w:rFonts w:hint="eastAsia" w:ascii="宋体" w:hAnsi="宋体" w:eastAsia="宋体" w:cs="Times New Roman"/>
          <w:sz w:val="24"/>
          <w:szCs w:val="24"/>
          <w:highlight w:val="none"/>
        </w:rPr>
        <w:t>特此证明。</w:t>
      </w:r>
    </w:p>
    <w:p>
      <w:pPr>
        <w:spacing w:line="360" w:lineRule="auto"/>
        <w:rPr>
          <w:rFonts w:ascii="宋体" w:hAnsi="宋体" w:eastAsia="宋体" w:cs="Times New Roman"/>
          <w:sz w:val="24"/>
          <w:szCs w:val="24"/>
          <w:highlight w:val="none"/>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法定代表人、主要负责人身份证正反面复印件</w:t>
            </w:r>
          </w:p>
        </w:tc>
      </w:tr>
    </w:tbl>
    <w:p>
      <w:pPr>
        <w:spacing w:line="360" w:lineRule="auto"/>
        <w:rPr>
          <w:rFonts w:ascii="宋体" w:hAnsi="宋体" w:eastAsia="宋体" w:cs="Times New Roman"/>
          <w:sz w:val="24"/>
          <w:szCs w:val="24"/>
          <w:highlight w:val="none"/>
        </w:rPr>
      </w:pPr>
    </w:p>
    <w:p>
      <w:pPr>
        <w:spacing w:line="360" w:lineRule="auto"/>
        <w:ind w:firstLine="3480" w:firstLineChars="1450"/>
        <w:rPr>
          <w:rFonts w:ascii="宋体" w:hAnsi="宋体" w:eastAsia="宋体" w:cs="Times New Roman"/>
          <w:sz w:val="24"/>
          <w:szCs w:val="24"/>
          <w:highlight w:val="none"/>
        </w:rPr>
      </w:pPr>
    </w:p>
    <w:p>
      <w:pPr>
        <w:tabs>
          <w:tab w:val="left" w:pos="8647"/>
        </w:tabs>
        <w:spacing w:line="360" w:lineRule="auto"/>
        <w:ind w:firstLine="2308" w:firstLineChars="962"/>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投标人：</w:t>
      </w:r>
      <w:r>
        <w:rPr>
          <w:rFonts w:hint="eastAsia" w:ascii="宋体" w:hAnsi="宋体" w:eastAsia="宋体" w:cs="Times New Roman"/>
          <w:sz w:val="24"/>
          <w:szCs w:val="24"/>
          <w:highlight w:val="none"/>
          <w:u w:val="single"/>
        </w:rPr>
        <w:t xml:space="preserve">                           （盖章）</w:t>
      </w:r>
    </w:p>
    <w:p>
      <w:pPr>
        <w:spacing w:line="360" w:lineRule="auto"/>
        <w:ind w:firstLine="2308" w:firstLineChars="962"/>
        <w:rPr>
          <w:rFonts w:ascii="宋体" w:hAnsi="宋体" w:eastAsia="宋体" w:cs="Times New Roman"/>
          <w:sz w:val="24"/>
          <w:szCs w:val="24"/>
          <w:highlight w:val="none"/>
        </w:rPr>
      </w:pPr>
    </w:p>
    <w:p>
      <w:pPr>
        <w:spacing w:line="360" w:lineRule="auto"/>
        <w:ind w:firstLine="2280" w:firstLineChars="9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日</w:t>
      </w:r>
    </w:p>
    <w:p>
      <w:pPr>
        <w:rPr>
          <w:rFonts w:hint="eastAsia" w:ascii="宋体" w:hAnsi="宋体" w:eastAsia="宋体" w:cs="Times New Roman"/>
          <w:b/>
          <w:bCs/>
          <w:sz w:val="30"/>
          <w:szCs w:val="30"/>
          <w:highlight w:val="none"/>
        </w:rPr>
      </w:pPr>
      <w:r>
        <w:rPr>
          <w:rFonts w:hint="eastAsia" w:ascii="宋体" w:hAnsi="宋体" w:eastAsia="宋体" w:cs="Times New Roman"/>
          <w:b/>
          <w:bCs/>
          <w:sz w:val="30"/>
          <w:szCs w:val="30"/>
          <w:highlight w:val="none"/>
        </w:rPr>
        <w:br w:type="page"/>
      </w:r>
    </w:p>
    <w:p>
      <w:pPr>
        <w:spacing w:line="360" w:lineRule="auto"/>
        <w:jc w:val="center"/>
        <w:rPr>
          <w:rFonts w:ascii="宋体" w:hAnsi="宋体" w:eastAsia="宋体" w:cs="Times New Roman"/>
          <w:sz w:val="30"/>
          <w:szCs w:val="30"/>
          <w:highlight w:val="none"/>
        </w:rPr>
      </w:pPr>
      <w:r>
        <w:rPr>
          <w:rFonts w:hint="eastAsia" w:ascii="宋体" w:hAnsi="宋体" w:eastAsia="宋体" w:cs="Times New Roman"/>
          <w:b/>
          <w:bCs/>
          <w:sz w:val="30"/>
          <w:szCs w:val="30"/>
          <w:highlight w:val="none"/>
        </w:rPr>
        <w:t>授权委托书</w:t>
      </w:r>
    </w:p>
    <w:p>
      <w:pPr>
        <w:spacing w:line="360" w:lineRule="auto"/>
        <w:ind w:firstLine="720" w:firstLineChars="300"/>
        <w:jc w:val="left"/>
        <w:rPr>
          <w:rFonts w:ascii="宋体" w:hAnsi="宋体" w:eastAsia="宋体" w:cs="宋体"/>
          <w:sz w:val="24"/>
          <w:szCs w:val="24"/>
          <w:highlight w:val="none"/>
          <w:u w:val="single"/>
        </w:rPr>
      </w:pPr>
      <w:r>
        <w:rPr>
          <w:rFonts w:hint="eastAsia" w:ascii="宋体" w:hAnsi="宋体" w:eastAsia="宋体" w:cs="宋体"/>
          <w:sz w:val="24"/>
          <w:szCs w:val="24"/>
          <w:highlight w:val="none"/>
          <w:u w:val="single"/>
        </w:rPr>
        <w:t>委托人  （投标单位全称）</w:t>
      </w:r>
      <w:r>
        <w:rPr>
          <w:rFonts w:hint="eastAsia" w:ascii="宋体" w:hAnsi="宋体" w:eastAsia="宋体" w:cs="宋体"/>
          <w:sz w:val="24"/>
          <w:szCs w:val="24"/>
          <w:highlight w:val="none"/>
        </w:rPr>
        <w:t>法定代表人、主要负责人</w:t>
      </w:r>
      <w:r>
        <w:rPr>
          <w:rFonts w:hint="eastAsia" w:ascii="宋体" w:hAnsi="宋体" w:eastAsia="宋体" w:cs="宋体"/>
          <w:sz w:val="24"/>
          <w:szCs w:val="24"/>
          <w:highlight w:val="none"/>
          <w:u w:val="single"/>
        </w:rPr>
        <w:t xml:space="preserve">     （姓名）</w:t>
      </w:r>
      <w:r>
        <w:rPr>
          <w:rFonts w:hint="eastAsia" w:ascii="宋体" w:hAnsi="宋体" w:eastAsia="宋体" w:cs="宋体"/>
          <w:sz w:val="24"/>
          <w:szCs w:val="24"/>
          <w:highlight w:val="none"/>
        </w:rPr>
        <w:t>，现授权委托</w:t>
      </w:r>
      <w:r>
        <w:rPr>
          <w:rFonts w:hint="eastAsia" w:ascii="宋体" w:hAnsi="宋体" w:eastAsia="宋体" w:cs="宋体"/>
          <w:sz w:val="24"/>
          <w:szCs w:val="24"/>
          <w:highlight w:val="none"/>
          <w:u w:val="single"/>
        </w:rPr>
        <w:t xml:space="preserve">      （投标单位全称）的 （姓名）(职务) （性别：）      </w:t>
      </w:r>
      <w:r>
        <w:rPr>
          <w:rFonts w:hint="eastAsia" w:ascii="宋体" w:hAnsi="宋体" w:eastAsia="宋体" w:cs="宋体"/>
          <w:sz w:val="24"/>
          <w:szCs w:val="24"/>
          <w:highlight w:val="none"/>
        </w:rPr>
        <w:t>为我单位委托代理人。被授权人在我单位参加的</w:t>
      </w:r>
      <w:r>
        <w:rPr>
          <w:rFonts w:hint="eastAsia" w:ascii="宋体" w:hAnsi="宋体" w:eastAsia="宋体" w:cs="宋体"/>
          <w:sz w:val="24"/>
          <w:szCs w:val="24"/>
          <w:highlight w:val="none"/>
          <w:u w:val="single"/>
        </w:rPr>
        <w:t xml:space="preserve">     （项目名称）    </w:t>
      </w:r>
      <w:r>
        <w:rPr>
          <w:rFonts w:hint="eastAsia" w:ascii="宋体" w:hAnsi="宋体" w:eastAsia="宋体" w:cs="宋体"/>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有效期：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日起至</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日止。</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代理人无转委托权，特此授权。</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附：</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法定代表人、主要负责人身份证正面、背面复印件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投标人（单位名称）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（盖公章）</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法定代表人、主要负责人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（签字或盖章） </w:t>
      </w:r>
    </w:p>
    <w:p>
      <w:pPr>
        <w:spacing w:line="360" w:lineRule="auto"/>
        <w:ind w:firstLine="480" w:firstLineChars="200"/>
        <w:jc w:val="left"/>
        <w:rPr>
          <w:rFonts w:ascii="宋体" w:hAnsi="宋体" w:eastAsia="宋体" w:cs="宋体"/>
          <w:sz w:val="24"/>
          <w:szCs w:val="24"/>
          <w:highlight w:val="none"/>
          <w:u w:val="single"/>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详细通讯地址：</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电子邮箱：</w:t>
      </w:r>
      <w:r>
        <w:rPr>
          <w:rFonts w:hint="eastAsia" w:ascii="宋体" w:hAnsi="宋体" w:eastAsia="宋体" w:cs="宋体"/>
          <w:sz w:val="24"/>
          <w:szCs w:val="24"/>
          <w:highlight w:val="none"/>
          <w:u w:val="single"/>
        </w:rPr>
        <w:t xml:space="preserve">               </w:t>
      </w:r>
    </w:p>
    <w:p>
      <w:pPr>
        <w:spacing w:line="360" w:lineRule="auto"/>
        <w:ind w:firstLine="480" w:firstLineChars="200"/>
        <w:jc w:val="left"/>
        <w:rPr>
          <w:rFonts w:ascii="宋体" w:hAnsi="宋体" w:eastAsia="宋体" w:cs="Times New Roman"/>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pPr>
        <w:spacing w:line="360" w:lineRule="auto"/>
        <w:jc w:val="left"/>
        <w:rPr>
          <w:rFonts w:ascii="宋体" w:hAnsi="宋体" w:eastAsia="宋体" w:cs="Times New Roman"/>
          <w:color w:val="auto"/>
          <w:sz w:val="24"/>
          <w:szCs w:val="24"/>
          <w:highlight w:val="none"/>
        </w:rPr>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OGMzMWMyYzkzM2MzODVhZDU1ZWJjNWFjOGE4YTUifQ=="/>
  </w:docVars>
  <w:rsids>
    <w:rsidRoot w:val="50FD08D2"/>
    <w:rsid w:val="167E7B78"/>
    <w:rsid w:val="24CA30A2"/>
    <w:rsid w:val="50FD0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2796</Words>
  <Characters>3030</Characters>
  <Lines>0</Lines>
  <Paragraphs>0</Paragraphs>
  <TotalTime>0</TotalTime>
  <ScaleCrop>false</ScaleCrop>
  <LinksUpToDate>false</LinksUpToDate>
  <CharactersWithSpaces>3619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2024-05-24T02:54:00Z</dcterms:created>
  <dc:creator>标书</dc:creator>
  <cp:lastModifiedBy>标书</cp:lastModifiedBy>
  <dcterms:modified xsi:type="dcterms:W3CDTF">2024-05-24T03:12:06Z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D490DDD29913421DA6FAF6B1601B6150_11</vt:lpwstr>
  </property>
</Properties>
</file>