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F7EBE5">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内蒙古昆明卷烟有限责任公司2024年度信息系统安全等级保护测评建库项目</w:t>
      </w:r>
    </w:p>
    <w:p w14:paraId="07216565">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招标公告</w:t>
      </w:r>
    </w:p>
    <w:p w14:paraId="273B85D2">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华兴天成项目咨询有限公司（以下简称代理机构）受内蒙古昆明卷烟有限责任公司（以下简称招标人）的委托，对内蒙古昆明卷烟有限责任公司2024年度信息系统安全等级保护测评建库项目进行公开招标。</w:t>
      </w:r>
      <w:r>
        <w:rPr>
          <w:rFonts w:hint="eastAsia" w:ascii="宋体" w:hAnsi="宋体" w:eastAsia="宋体"/>
          <w:sz w:val="24"/>
          <w:szCs w:val="24"/>
        </w:rPr>
        <w:t>现就招标事宜公告如下</w:t>
      </w:r>
      <w:r>
        <w:rPr>
          <w:rFonts w:hint="eastAsia" w:ascii="宋体" w:hAnsi="宋体" w:eastAsia="宋体" w:cs="Times New Roman"/>
          <w:sz w:val="24"/>
          <w:szCs w:val="24"/>
        </w:rPr>
        <w:t>：</w:t>
      </w:r>
    </w:p>
    <w:p w14:paraId="3189909F">
      <w:pPr>
        <w:tabs>
          <w:tab w:val="left" w:pos="8460"/>
        </w:tabs>
        <w:spacing w:line="360" w:lineRule="auto"/>
        <w:ind w:firstLine="482" w:firstLineChars="200"/>
        <w:outlineLvl w:val="0"/>
        <w:rPr>
          <w:rFonts w:ascii="宋体" w:hAnsi="宋体" w:eastAsia="宋体" w:cs="Times New Roman"/>
          <w:b/>
          <w:bCs/>
          <w:sz w:val="24"/>
          <w:szCs w:val="24"/>
        </w:rPr>
      </w:pPr>
      <w:bookmarkStart w:id="0" w:name="_Toc22587"/>
      <w:bookmarkEnd w:id="0"/>
      <w:bookmarkStart w:id="1" w:name="_Toc12753"/>
      <w:bookmarkEnd w:id="1"/>
      <w:bookmarkStart w:id="2" w:name="_Toc20950"/>
      <w:bookmarkEnd w:id="2"/>
      <w:r>
        <w:rPr>
          <w:rFonts w:hint="eastAsia" w:ascii="宋体" w:hAnsi="宋体" w:eastAsia="宋体" w:cs="Times New Roman"/>
          <w:b/>
          <w:bCs/>
          <w:sz w:val="24"/>
          <w:szCs w:val="24"/>
        </w:rPr>
        <w:t>一、项目编号</w:t>
      </w:r>
    </w:p>
    <w:p w14:paraId="057DFA9C">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项目编号：HXTCNM-2024-0018</w:t>
      </w:r>
    </w:p>
    <w:p w14:paraId="4D03D3CA">
      <w:pPr>
        <w:tabs>
          <w:tab w:val="left" w:pos="8460"/>
        </w:tabs>
        <w:spacing w:line="360" w:lineRule="auto"/>
        <w:ind w:firstLine="482" w:firstLineChars="200"/>
        <w:outlineLvl w:val="0"/>
        <w:rPr>
          <w:rFonts w:ascii="宋体" w:hAnsi="宋体" w:eastAsia="宋体" w:cs="Times New Roman"/>
          <w:b/>
          <w:bCs/>
          <w:sz w:val="24"/>
          <w:szCs w:val="24"/>
        </w:rPr>
      </w:pPr>
      <w:bookmarkStart w:id="3" w:name="_Toc12115"/>
      <w:bookmarkEnd w:id="3"/>
      <w:bookmarkStart w:id="4" w:name="_Toc23815"/>
      <w:bookmarkEnd w:id="4"/>
      <w:bookmarkStart w:id="5" w:name="_Toc8886"/>
      <w:bookmarkEnd w:id="5"/>
      <w:r>
        <w:rPr>
          <w:rFonts w:hint="eastAsia" w:ascii="宋体" w:hAnsi="宋体" w:eastAsia="宋体" w:cs="Times New Roman"/>
          <w:b/>
          <w:bCs/>
          <w:sz w:val="24"/>
          <w:szCs w:val="24"/>
        </w:rPr>
        <w:t>二、项目概况</w:t>
      </w:r>
    </w:p>
    <w:p w14:paraId="26E0D12A">
      <w:pPr>
        <w:spacing w:line="360" w:lineRule="auto"/>
        <w:ind w:firstLine="480" w:firstLineChars="200"/>
        <w:rPr>
          <w:rFonts w:ascii="宋体" w:hAnsi="宋体" w:eastAsia="宋体" w:cs="Times New Roman"/>
          <w:color w:val="4874CB" w:themeColor="accent1"/>
          <w:sz w:val="24"/>
          <w:szCs w:val="24"/>
          <w14:textFill>
            <w14:solidFill>
              <w14:schemeClr w14:val="accent1"/>
            </w14:solidFill>
          </w14:textFill>
        </w:rPr>
      </w:pPr>
      <w:r>
        <w:rPr>
          <w:rFonts w:hint="eastAsia" w:ascii="宋体" w:hAnsi="宋体" w:eastAsia="宋体" w:cs="Times New Roman"/>
          <w:sz w:val="24"/>
          <w:szCs w:val="24"/>
        </w:rPr>
        <w:t>（一）</w:t>
      </w:r>
      <w:r>
        <w:rPr>
          <w:rFonts w:hint="eastAsia" w:ascii="宋体" w:hAnsi="宋体" w:eastAsia="宋体" w:cs="Times New Roman"/>
          <w:color w:val="000000" w:themeColor="text1"/>
          <w:sz w:val="24"/>
          <w:szCs w:val="24"/>
          <w14:textFill>
            <w14:solidFill>
              <w14:schemeClr w14:val="tx1"/>
            </w14:solidFill>
          </w14:textFill>
        </w:rPr>
        <w:t>项目名称：内蒙古昆明卷烟有限责任公司2024年度信息系统安全等级保护测评建库项目</w:t>
      </w:r>
    </w:p>
    <w:p w14:paraId="19C4F780">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14:paraId="3457A8AA">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14:paraId="21EE6052">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bookmarkStart w:id="6" w:name="_Toc29150"/>
      <w:bookmarkStart w:id="7" w:name="_Toc25672"/>
      <w:bookmarkStart w:id="8" w:name="_Toc7083"/>
      <w:r>
        <w:rPr>
          <w:rFonts w:hint="eastAsia" w:ascii="宋体" w:hAnsi="宋体" w:eastAsia="宋体" w:cs="Times New Roman"/>
          <w:color w:val="000000" w:themeColor="text1"/>
          <w:sz w:val="24"/>
          <w:szCs w:val="24"/>
          <w14:textFill>
            <w14:solidFill>
              <w14:schemeClr w14:val="tx1"/>
            </w14:solidFill>
          </w14:textFill>
        </w:rPr>
        <w:t>（四）合同期限：自合同签订之日起三年。</w:t>
      </w:r>
    </w:p>
    <w:p w14:paraId="50F1E61B">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（五）预算金额：0万元。</w:t>
      </w:r>
    </w:p>
    <w:p w14:paraId="6B157C1D">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（六）服务地点：内蒙古昆明卷烟有限责任公司。</w:t>
      </w:r>
    </w:p>
    <w:bookmarkEnd w:id="6"/>
    <w:bookmarkEnd w:id="7"/>
    <w:bookmarkEnd w:id="8"/>
    <w:p w14:paraId="32474A5D">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三、招标内容</w:t>
      </w:r>
    </w:p>
    <w:p w14:paraId="73FCA5ED">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建立信息系统安全等级保护测评供应商库，根据蒙昆公司需要进行库内采购对信息系统开展等级保护测评工作。</w:t>
      </w:r>
    </w:p>
    <w:p w14:paraId="3E7674A0">
      <w:pPr>
        <w:tabs>
          <w:tab w:val="left" w:pos="8460"/>
        </w:tabs>
        <w:spacing w:line="360" w:lineRule="auto"/>
        <w:ind w:firstLine="482" w:firstLineChars="200"/>
        <w:outlineLvl w:val="0"/>
        <w:rPr>
          <w:rFonts w:ascii="宋体" w:hAnsi="宋体" w:eastAsia="宋体" w:cs="Times New Roman"/>
          <w:b/>
          <w:bCs/>
          <w:sz w:val="24"/>
          <w:szCs w:val="24"/>
        </w:rPr>
      </w:pPr>
      <w:bookmarkStart w:id="9" w:name="_Toc3716"/>
      <w:bookmarkEnd w:id="9"/>
      <w:bookmarkStart w:id="10" w:name="_Toc28281"/>
      <w:bookmarkEnd w:id="10"/>
      <w:bookmarkStart w:id="11" w:name="_Toc11898"/>
      <w:bookmarkEnd w:id="11"/>
      <w:r>
        <w:rPr>
          <w:rFonts w:hint="eastAsia" w:ascii="宋体" w:hAnsi="宋体" w:eastAsia="宋体" w:cs="Times New Roman"/>
          <w:b/>
          <w:bCs/>
          <w:sz w:val="24"/>
          <w:szCs w:val="24"/>
        </w:rPr>
        <w:t>四、投标人资格要求</w:t>
      </w:r>
    </w:p>
    <w:p w14:paraId="6164FDF5">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w:t>
      </w:r>
      <w:bookmarkStart w:id="19" w:name="_GoBack"/>
      <w:r>
        <w:rPr>
          <w:rFonts w:hint="eastAsia" w:ascii="宋体" w:hAnsi="宋体" w:eastAsia="宋体" w:cs="Times New Roman"/>
          <w:sz w:val="24"/>
          <w:szCs w:val="24"/>
        </w:rPr>
        <w:t>法</w:t>
      </w:r>
      <w:bookmarkEnd w:id="19"/>
      <w:r>
        <w:rPr>
          <w:rFonts w:hint="eastAsia" w:ascii="宋体" w:hAnsi="宋体" w:eastAsia="宋体" w:cs="Times New Roman"/>
          <w:sz w:val="24"/>
          <w:szCs w:val="24"/>
        </w:rPr>
        <w:t>定资格、被责令停业或破产状态，资产未被重组、接管和冻结；</w:t>
      </w:r>
    </w:p>
    <w:p w14:paraId="7A6F860E">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（二）投标人具有有效的营业执照或其他法定资格证明；</w:t>
      </w:r>
    </w:p>
    <w:p w14:paraId="2376B010">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（三）投标人具有公安部第三研究所认证发放的《网络安全等级测评与检测评估机构服务认证证书》；</w:t>
      </w:r>
    </w:p>
    <w:p w14:paraId="1B4D1BB9">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（四）项目负责人具有</w:t>
      </w:r>
      <w:r>
        <w:rPr>
          <w:rFonts w:hint="eastAsia" w:ascii="宋体" w:hAnsi="宋体" w:eastAsia="宋体" w:cs="宋体"/>
          <w:sz w:val="24"/>
          <w:szCs w:val="24"/>
        </w:rPr>
        <w:t>近一年本</w:t>
      </w:r>
      <w:r>
        <w:rPr>
          <w:rFonts w:hint="eastAsia" w:ascii="宋体" w:hAnsi="宋体" w:eastAsia="宋体" w:cs="Times New Roman"/>
          <w:sz w:val="24"/>
          <w:szCs w:val="24"/>
        </w:rPr>
        <w:t>企业缴纳的社保证明或与本企业签订的书面劳动合同；</w:t>
      </w:r>
    </w:p>
    <w:p w14:paraId="782D4DBD">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（五）投标人能够开具适用税率的合法增值税专用发票；</w:t>
      </w:r>
    </w:p>
    <w:p w14:paraId="7D0C3B13">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（六）投标人及其法定代表人、主要负责人至投标截止日前三年内（成立时间不足三年的，自成立时间起）</w:t>
      </w:r>
      <w:r>
        <w:rPr>
          <w:rFonts w:hint="eastAsia" w:ascii="宋体" w:hAnsi="宋体" w:eastAsia="宋体"/>
          <w:sz w:val="24"/>
        </w:rPr>
        <w:t>无行贿行为记录</w:t>
      </w:r>
      <w:r>
        <w:rPr>
          <w:rFonts w:hint="eastAsia" w:ascii="宋体" w:hAnsi="宋体" w:eastAsia="宋体" w:cs="Times New Roman"/>
          <w:sz w:val="24"/>
          <w:szCs w:val="24"/>
        </w:rPr>
        <w:t>（以中国裁判文书网上生效裁判文书的查询结果为准）；</w:t>
      </w:r>
    </w:p>
    <w:p w14:paraId="59434C00">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（七）投标人法定代表人、主要负责人为同一人或者存在控股、管理关系的不同单位，不得参加同一标段投标或者未划分标段的同一招标项目投标，否则，相关投标无效；</w:t>
      </w:r>
    </w:p>
    <w:p w14:paraId="05C77ED6">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w:t>
      </w:r>
      <w:r>
        <w:rPr>
          <w:rFonts w:hint="eastAsia" w:ascii="宋体" w:hAnsi="宋体" w:cs="Times New Roman"/>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sz w:val="24"/>
          <w:szCs w:val="24"/>
        </w:rPr>
        <w:t>；</w:t>
      </w:r>
    </w:p>
    <w:p w14:paraId="51597B42">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（九）本次招标不接受联合体投标。</w:t>
      </w:r>
    </w:p>
    <w:p w14:paraId="70DA708F">
      <w:pPr>
        <w:spacing w:after="190" w:afterLines="50" w:line="440" w:lineRule="exact"/>
        <w:ind w:firstLine="482" w:firstLineChars="200"/>
        <w:rPr>
          <w:rFonts w:ascii="宋体" w:hAnsi="宋体" w:eastAsia="宋体" w:cs="Times New Roman"/>
          <w:b/>
          <w:sz w:val="24"/>
          <w:szCs w:val="24"/>
        </w:rPr>
      </w:pPr>
      <w:bookmarkStart w:id="12" w:name="_Toc6980"/>
      <w:bookmarkStart w:id="13" w:name="_Toc24758"/>
      <w:bookmarkStart w:id="14" w:name="_Toc30757"/>
      <w:r>
        <w:rPr>
          <w:rFonts w:hint="eastAsia" w:ascii="宋体" w:hAnsi="宋体" w:eastAsia="宋体" w:cs="Times New Roman"/>
          <w:b/>
          <w:sz w:val="24"/>
          <w:szCs w:val="24"/>
        </w:rPr>
        <w:t>注：本项目资格审查方式为资格后审，开标时投标人必须按照招标文件要求提供相关资格资料供评标委员会查验，否则自行承担被否决投标的风险。</w:t>
      </w:r>
    </w:p>
    <w:bookmarkEnd w:id="12"/>
    <w:bookmarkEnd w:id="13"/>
    <w:bookmarkEnd w:id="14"/>
    <w:p w14:paraId="071D1923">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五、公告发布媒介</w:t>
      </w:r>
    </w:p>
    <w:p w14:paraId="0259F882">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（一）中国招标投标公共服务平台      </w:t>
      </w:r>
    </w:p>
    <w:p w14:paraId="509F4DD2">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 xml:space="preserve">内蒙古招标投标公共服务平台     </w:t>
      </w:r>
    </w:p>
    <w:p w14:paraId="6A8356D1">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（三）内蒙古昆明卷烟有限责任公司    </w:t>
      </w:r>
    </w:p>
    <w:p w14:paraId="4BA678AD">
      <w:pPr>
        <w:spacing w:line="360" w:lineRule="auto"/>
        <w:ind w:firstLine="472" w:firstLineChars="196"/>
        <w:rPr>
          <w:rFonts w:ascii="宋体" w:hAnsi="宋体" w:eastAsia="宋体" w:cs="Times New Roman"/>
          <w:b/>
          <w:bCs/>
          <w:sz w:val="24"/>
          <w:szCs w:val="24"/>
        </w:rPr>
      </w:pPr>
      <w:bookmarkStart w:id="15" w:name="_Toc8900"/>
      <w:r>
        <w:rPr>
          <w:rFonts w:hint="eastAsia" w:ascii="宋体" w:hAnsi="宋体" w:eastAsia="宋体" w:cs="Times New Roman"/>
          <w:b/>
          <w:bCs/>
          <w:sz w:val="24"/>
          <w:szCs w:val="24"/>
        </w:rPr>
        <w:t>六、招标文件的获取</w:t>
      </w:r>
    </w:p>
    <w:p w14:paraId="4C705C24">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bCs/>
          <w:sz w:val="24"/>
          <w:szCs w:val="24"/>
        </w:rPr>
        <w:t>（一）获取时间：</w:t>
      </w:r>
      <w:r>
        <w:rPr>
          <w:rFonts w:hint="eastAsia" w:ascii="宋体" w:hAnsi="宋体" w:eastAsia="宋体" w:cs="Times New Roman"/>
          <w:sz w:val="24"/>
          <w:szCs w:val="24"/>
        </w:rPr>
        <w:t>2024年</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23</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日，9:00-12:00，14:00-17:00，逾期不再受理。</w:t>
      </w:r>
    </w:p>
    <w:p w14:paraId="0D8B9C03">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（二）获取地点：华兴天成项目咨询有限公司</w:t>
      </w:r>
    </w:p>
    <w:p w14:paraId="3FECC4C7">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（三）获取地址：内蒙古自治区呼和浩特市赛罕区金桥开发区金汇大厦105商铺</w:t>
      </w:r>
    </w:p>
    <w:p w14:paraId="7945EE24">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（四）售    价：500元/套，售后不退。</w:t>
      </w:r>
    </w:p>
    <w:p w14:paraId="0ACDD1D8">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（五）获取方式：</w:t>
      </w:r>
    </w:p>
    <w:p w14:paraId="14F7FB33">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14:paraId="086CA20E">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（1）获取时间：2024年</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23</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日（国家法定公休日、节假日除外），9:00-12:00，14:00-17:00(北京时间，下同)，截止时间为2024年</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29日</w:t>
      </w:r>
      <w:r>
        <w:rPr>
          <w:rFonts w:hint="eastAsia" w:ascii="宋体" w:hAnsi="宋体" w:eastAsia="宋体" w:cs="Times New Roman"/>
          <w:sz w:val="24"/>
          <w:szCs w:val="24"/>
        </w:rPr>
        <w:t>17:00，逾期不再受理。</w:t>
      </w:r>
    </w:p>
    <w:p w14:paraId="4A91B459">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（2）获取地点：华兴天成项目咨询有限公司</w:t>
      </w:r>
    </w:p>
    <w:p w14:paraId="52C09C30">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（3）获取地址：</w:t>
      </w:r>
      <w:r>
        <w:rPr>
          <w:rFonts w:hint="eastAsia" w:ascii="宋体" w:hAnsi="宋体" w:eastAsia="宋体" w:cs="Times New Roman"/>
          <w:bCs/>
          <w:sz w:val="24"/>
          <w:szCs w:val="24"/>
        </w:rPr>
        <w:t>内蒙古自治区呼和浩特市赛罕区金桥开发区金汇大厦105商铺</w:t>
      </w:r>
    </w:p>
    <w:p w14:paraId="4234BFD2">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14:paraId="7CAFA1B8">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 xml:space="preserve">① </w:t>
      </w:r>
      <w:r>
        <w:rPr>
          <w:rFonts w:hint="eastAsia" w:ascii="宋体" w:hAnsi="宋体" w:eastAsia="宋体" w:cs="Times New Roman"/>
          <w:sz w:val="24"/>
          <w:szCs w:val="24"/>
        </w:rPr>
        <w:t>法定代表人、主要负责人身份证明；如委托代理人参加采购活动的，还须提供授权委托书（格式见附件1）；</w:t>
      </w:r>
    </w:p>
    <w:p w14:paraId="78DC0627">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14:paraId="2BE4FF2E">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14:paraId="0B1E48AD">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2、网上获取</w:t>
      </w:r>
    </w:p>
    <w:p w14:paraId="23D6DAD5">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（1）获取时间：2024年</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23</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日，截止时间为2024年</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日17:00，逾期不再受理。</w:t>
      </w:r>
    </w:p>
    <w:p w14:paraId="0495E9E2">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（2）获取邮箱：sxhxnm@163.com</w:t>
      </w:r>
    </w:p>
    <w:p w14:paraId="063A480A">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（3）递交资料：携带资料的PDF格式彩色扫描件（文件夹名称要求以项目名称加公司名称命名）。</w:t>
      </w:r>
    </w:p>
    <w:p w14:paraId="04EA5F4F">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3、获取须知</w:t>
      </w:r>
    </w:p>
    <w:p w14:paraId="2E570B9A">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（1）投标人直接到获取地点获取招标文件。</w:t>
      </w:r>
    </w:p>
    <w:p w14:paraId="5C64EBBC">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（2）投标人将文件费汇入指定账户，招标代理机构在确认收到文件费后24小时内将招标文件以电子邮件的方式发送到投标人指定的邮箱中。</w:t>
      </w:r>
    </w:p>
    <w:p w14:paraId="26B46E81">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收款单位：华兴天成项目咨询有限公司呼和浩特分公司</w:t>
      </w:r>
    </w:p>
    <w:p w14:paraId="73001138">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地    址：内蒙古自治区呼和浩特市赛罕区金桥开发区金汇大厦105商铺</w:t>
      </w:r>
    </w:p>
    <w:p w14:paraId="64A180AF">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开户银行：兴业银行呼和浩特分行</w:t>
      </w:r>
    </w:p>
    <w:p w14:paraId="22D2B6C8">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账    号：592010100101483920</w:t>
      </w:r>
    </w:p>
    <w:p w14:paraId="08BADE24">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行    号：309191000010 </w:t>
      </w:r>
    </w:p>
    <w:p w14:paraId="03E8C97F">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 系 人：赵西乐</w:t>
      </w:r>
    </w:p>
    <w:p w14:paraId="1486CC61">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联系电话：0471-3331625</w:t>
      </w:r>
    </w:p>
    <w:p w14:paraId="125B6468">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 （3）邮购纸质招标文件的，需另加手续费（含邮费）100元。招标代理机构在收到邮购款（含手续费）后2日内寄送。</w:t>
      </w:r>
    </w:p>
    <w:p w14:paraId="5727A1FA">
      <w:pPr>
        <w:tabs>
          <w:tab w:val="left" w:pos="8460"/>
        </w:tabs>
        <w:spacing w:line="360" w:lineRule="auto"/>
        <w:ind w:firstLine="482" w:firstLineChars="200"/>
        <w:outlineLvl w:val="0"/>
        <w:rPr>
          <w:rFonts w:ascii="宋体" w:hAnsi="宋体" w:eastAsia="宋体" w:cs="Times New Roman"/>
          <w:b/>
          <w:bCs/>
          <w:sz w:val="24"/>
          <w:szCs w:val="24"/>
        </w:rPr>
      </w:pPr>
      <w:bookmarkStart w:id="16" w:name="_Toc1659"/>
      <w:bookmarkEnd w:id="16"/>
      <w:bookmarkStart w:id="17" w:name="_Toc27797"/>
      <w:bookmarkEnd w:id="17"/>
      <w:bookmarkStart w:id="18" w:name="_Toc32722"/>
      <w:bookmarkEnd w:id="18"/>
      <w:r>
        <w:rPr>
          <w:rFonts w:hint="eastAsia" w:ascii="宋体" w:hAnsi="宋体" w:eastAsia="宋体" w:cs="Times New Roman"/>
          <w:b/>
          <w:bCs/>
          <w:sz w:val="24"/>
          <w:szCs w:val="24"/>
        </w:rPr>
        <w:t>七、投标文件的递交及开标、评标时间</w:t>
      </w:r>
    </w:p>
    <w:p w14:paraId="267DD681">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（一）投标截止时间：2024年</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13日上午9:00</w:t>
      </w:r>
      <w:r>
        <w:rPr>
          <w:rFonts w:hint="eastAsia" w:ascii="宋体" w:hAnsi="宋体" w:eastAsia="宋体" w:cs="Times New Roman"/>
          <w:sz w:val="24"/>
          <w:szCs w:val="24"/>
        </w:rPr>
        <w:t>时整（北京时间）。投标人须在投标截止时间前递交投标文件。</w:t>
      </w:r>
    </w:p>
    <w:p w14:paraId="449ACECE">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（二）递交地点：内蒙古自治区呼和浩特市赛罕区金桥开发区金汇大厦105商铺</w:t>
      </w:r>
    </w:p>
    <w:p w14:paraId="01FC9AAB">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14:paraId="52C63FD4">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14:paraId="1A8B7A38">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14:paraId="73DC646C">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14:paraId="69057845">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4、邮寄地址：内蒙古自治区呼和浩特市赛罕区金桥开发区金汇大厦105商铺</w:t>
      </w:r>
    </w:p>
    <w:p w14:paraId="11E3E4C8">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收件人：赵西乐      联系电话：0471-3331625</w:t>
      </w:r>
    </w:p>
    <w:p w14:paraId="6ECC8DD7">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（四）开标时间：2024年</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13</w:t>
      </w:r>
      <w:r>
        <w:rPr>
          <w:rFonts w:hint="eastAsia" w:ascii="宋体" w:hAnsi="宋体" w:eastAsia="宋体" w:cs="Times New Roman"/>
          <w:sz w:val="24"/>
          <w:szCs w:val="24"/>
        </w:rPr>
        <w:t>日</w:t>
      </w:r>
      <w:r>
        <w:rPr>
          <w:rFonts w:hint="eastAsia" w:ascii="宋体" w:hAnsi="宋体" w:eastAsia="宋体" w:cs="Times New Roman"/>
          <w:sz w:val="24"/>
          <w:szCs w:val="24"/>
          <w:lang w:val="en-US" w:eastAsia="zh-CN"/>
        </w:rPr>
        <w:t>上午9:00</w:t>
      </w:r>
      <w:r>
        <w:rPr>
          <w:rFonts w:hint="eastAsia" w:ascii="宋体" w:hAnsi="宋体" w:eastAsia="宋体" w:cs="Times New Roman"/>
          <w:sz w:val="24"/>
          <w:szCs w:val="24"/>
        </w:rPr>
        <w:t>时整（北京时间）。</w:t>
      </w:r>
    </w:p>
    <w:p w14:paraId="386A725C">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（五）开标地点：内蒙古自治区呼和浩特市赛罕区金桥开发区金汇大厦105商铺</w:t>
      </w:r>
    </w:p>
    <w:p w14:paraId="66B1F3A2">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（六）评标时间：2024年</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13</w:t>
      </w:r>
      <w:r>
        <w:rPr>
          <w:rFonts w:hint="eastAsia" w:ascii="宋体" w:hAnsi="宋体" w:eastAsia="宋体" w:cs="Times New Roman"/>
          <w:sz w:val="24"/>
          <w:szCs w:val="24"/>
        </w:rPr>
        <w:t>日</w:t>
      </w:r>
    </w:p>
    <w:p w14:paraId="53DC813E">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（七）评标地点：内蒙古自治区呼和浩特市赛罕区金桥开发区金汇大厦105商铺</w:t>
      </w:r>
    </w:p>
    <w:bookmarkEnd w:id="15"/>
    <w:p w14:paraId="4D56F6DF">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八、联系方式</w:t>
      </w:r>
    </w:p>
    <w:p w14:paraId="1C49B091">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14:paraId="52075F33">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（二）招标代理机构：华兴天成项目咨询有限公司</w:t>
      </w:r>
    </w:p>
    <w:p w14:paraId="7FDC0E07">
      <w:pPr>
        <w:tabs>
          <w:tab w:val="left" w:pos="8460"/>
        </w:tabs>
        <w:spacing w:line="360" w:lineRule="auto"/>
        <w:ind w:firstLine="1200" w:firstLineChars="500"/>
        <w:rPr>
          <w:rFonts w:ascii="宋体" w:hAnsi="宋体" w:eastAsia="宋体" w:cs="Times New Roman"/>
          <w:sz w:val="24"/>
          <w:szCs w:val="24"/>
        </w:rPr>
      </w:pPr>
      <w:r>
        <w:rPr>
          <w:rFonts w:hint="eastAsia" w:ascii="宋体" w:hAnsi="宋体" w:eastAsia="宋体" w:cs="Times New Roman"/>
          <w:sz w:val="24"/>
          <w:szCs w:val="24"/>
        </w:rPr>
        <w:t>联   系   人：赵西乐</w:t>
      </w:r>
    </w:p>
    <w:p w14:paraId="38130EF7">
      <w:pPr>
        <w:tabs>
          <w:tab w:val="left" w:pos="8460"/>
        </w:tabs>
        <w:spacing w:line="360" w:lineRule="auto"/>
        <w:ind w:firstLine="1200" w:firstLineChars="500"/>
        <w:rPr>
          <w:rFonts w:ascii="宋体" w:hAnsi="宋体" w:eastAsia="宋体" w:cs="Times New Roman"/>
          <w:sz w:val="24"/>
          <w:szCs w:val="24"/>
        </w:rPr>
      </w:pPr>
      <w:r>
        <w:rPr>
          <w:rFonts w:hint="eastAsia" w:ascii="宋体" w:hAnsi="宋体" w:eastAsia="宋体" w:cs="Times New Roman"/>
          <w:sz w:val="24"/>
          <w:szCs w:val="24"/>
        </w:rPr>
        <w:t>电        话：0471-3331625</w:t>
      </w:r>
    </w:p>
    <w:p w14:paraId="4E31ED46">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邮        箱：sxhxnm@163.com</w:t>
      </w:r>
    </w:p>
    <w:p w14:paraId="6C688492">
      <w:pPr>
        <w:tabs>
          <w:tab w:val="left" w:pos="8460"/>
        </w:tabs>
        <w:spacing w:line="360" w:lineRule="auto"/>
        <w:ind w:firstLine="3240" w:firstLineChars="1350"/>
        <w:jc w:val="left"/>
        <w:rPr>
          <w:rFonts w:ascii="宋体" w:hAnsi="宋体" w:eastAsia="宋体" w:cs="Times New Roman"/>
          <w:sz w:val="24"/>
          <w:szCs w:val="24"/>
        </w:rPr>
      </w:pPr>
    </w:p>
    <w:p w14:paraId="00B2D5B2">
      <w:pPr>
        <w:tabs>
          <w:tab w:val="left" w:pos="8460"/>
        </w:tabs>
        <w:spacing w:line="360" w:lineRule="auto"/>
        <w:ind w:firstLine="3240" w:firstLineChars="1350"/>
        <w:jc w:val="left"/>
        <w:rPr>
          <w:rFonts w:ascii="宋体" w:hAnsi="宋体" w:eastAsia="宋体" w:cs="Times New Roman"/>
          <w:sz w:val="24"/>
          <w:szCs w:val="24"/>
        </w:rPr>
      </w:pPr>
    </w:p>
    <w:p w14:paraId="67BCBC7E">
      <w:pPr>
        <w:tabs>
          <w:tab w:val="left" w:pos="8460"/>
        </w:tabs>
        <w:spacing w:line="360" w:lineRule="auto"/>
        <w:ind w:firstLine="4440" w:firstLineChars="1850"/>
        <w:jc w:val="left"/>
        <w:rPr>
          <w:rFonts w:ascii="宋体" w:hAnsi="宋体" w:eastAsia="宋体" w:cs="Times New Roman"/>
          <w:sz w:val="24"/>
          <w:szCs w:val="24"/>
        </w:rPr>
      </w:pPr>
      <w:r>
        <w:rPr>
          <w:rFonts w:hint="eastAsia" w:ascii="宋体" w:hAnsi="宋体" w:eastAsia="宋体" w:cs="Times New Roman"/>
          <w:sz w:val="24"/>
          <w:szCs w:val="24"/>
        </w:rPr>
        <w:t>招标代理机构：华兴天成项目咨询有限公司</w:t>
      </w:r>
    </w:p>
    <w:p w14:paraId="4E981BC5">
      <w:pPr>
        <w:spacing w:line="360" w:lineRule="auto"/>
        <w:ind w:firstLine="4440" w:firstLineChars="1850"/>
        <w:jc w:val="left"/>
        <w:rPr>
          <w:rFonts w:ascii="宋体" w:hAnsi="宋体" w:eastAsia="宋体" w:cs="Times New Roman"/>
          <w:sz w:val="24"/>
          <w:szCs w:val="24"/>
        </w:rPr>
      </w:pPr>
      <w:r>
        <w:rPr>
          <w:rFonts w:hint="eastAsia" w:ascii="宋体" w:hAnsi="宋体" w:eastAsia="宋体" w:cs="Times New Roman"/>
          <w:sz w:val="24"/>
          <w:szCs w:val="24"/>
        </w:rPr>
        <w:t>招   标   人：内蒙古昆明卷烟有限责任公司</w:t>
      </w:r>
    </w:p>
    <w:p w14:paraId="3C6E2C62">
      <w:pPr>
        <w:spacing w:line="360" w:lineRule="auto"/>
        <w:ind w:firstLine="4440" w:firstLineChars="1850"/>
        <w:jc w:val="left"/>
        <w:rPr>
          <w:rFonts w:ascii="宋体" w:hAnsi="宋体" w:eastAsia="宋体" w:cs="Times New Roman"/>
          <w:sz w:val="24"/>
          <w:szCs w:val="24"/>
        </w:rPr>
      </w:pPr>
      <w:r>
        <w:rPr>
          <w:rFonts w:hint="eastAsia" w:ascii="宋体" w:hAnsi="宋体" w:eastAsia="宋体" w:cs="Times New Roman"/>
          <w:sz w:val="24"/>
          <w:szCs w:val="24"/>
        </w:rPr>
        <w:t>日        期：2024年</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23</w:t>
      </w:r>
      <w:r>
        <w:rPr>
          <w:rFonts w:hint="eastAsia" w:ascii="宋体" w:hAnsi="宋体" w:eastAsia="宋体" w:cs="Times New Roman"/>
          <w:sz w:val="24"/>
          <w:szCs w:val="24"/>
        </w:rPr>
        <w:t>日</w:t>
      </w:r>
    </w:p>
    <w:p w14:paraId="69A980F1">
      <w:pPr>
        <w:spacing w:line="360" w:lineRule="auto"/>
        <w:rPr>
          <w:rFonts w:ascii="宋体" w:hAnsi="宋体" w:eastAsia="宋体" w:cs="Times New Roman"/>
          <w:sz w:val="24"/>
          <w:szCs w:val="24"/>
        </w:rPr>
      </w:pPr>
    </w:p>
    <w:p w14:paraId="26C4997C">
      <w:pPr>
        <w:spacing w:line="360" w:lineRule="auto"/>
        <w:rPr>
          <w:rFonts w:ascii="宋体" w:hAnsi="宋体" w:eastAsia="宋体" w:cs="Times New Roman"/>
          <w:sz w:val="24"/>
          <w:szCs w:val="24"/>
        </w:rPr>
      </w:pPr>
    </w:p>
    <w:p w14:paraId="5F40EE28">
      <w:pPr>
        <w:spacing w:line="360" w:lineRule="auto"/>
        <w:rPr>
          <w:rFonts w:ascii="宋体" w:hAnsi="宋体" w:eastAsia="宋体" w:cs="Times New Roman"/>
          <w:b/>
          <w:sz w:val="24"/>
          <w:szCs w:val="24"/>
        </w:rPr>
      </w:pPr>
    </w:p>
    <w:p w14:paraId="58FD52A4">
      <w:pPr>
        <w:spacing w:line="360" w:lineRule="auto"/>
        <w:rPr>
          <w:rFonts w:ascii="宋体" w:hAnsi="宋体" w:eastAsia="宋体" w:cs="Times New Roman"/>
          <w:b/>
          <w:sz w:val="24"/>
          <w:szCs w:val="24"/>
        </w:rPr>
      </w:pPr>
    </w:p>
    <w:p w14:paraId="09583CD1">
      <w:pPr>
        <w:spacing w:line="360" w:lineRule="auto"/>
        <w:rPr>
          <w:rFonts w:ascii="宋体" w:hAnsi="宋体" w:eastAsia="宋体" w:cs="Times New Roman"/>
          <w:b/>
          <w:sz w:val="24"/>
          <w:szCs w:val="24"/>
        </w:rPr>
      </w:pPr>
    </w:p>
    <w:p w14:paraId="1921CC3C">
      <w:pPr>
        <w:spacing w:line="360" w:lineRule="auto"/>
        <w:rPr>
          <w:rFonts w:ascii="宋体" w:hAnsi="宋体" w:eastAsia="宋体" w:cs="Times New Roman"/>
          <w:b/>
          <w:sz w:val="24"/>
          <w:szCs w:val="24"/>
        </w:rPr>
      </w:pPr>
    </w:p>
    <w:p w14:paraId="40A4D703">
      <w:pPr>
        <w:spacing w:line="360" w:lineRule="auto"/>
        <w:rPr>
          <w:rFonts w:ascii="宋体" w:hAnsi="宋体" w:eastAsia="宋体" w:cs="Times New Roman"/>
          <w:b/>
          <w:sz w:val="24"/>
          <w:szCs w:val="24"/>
        </w:rPr>
      </w:pPr>
    </w:p>
    <w:p w14:paraId="0ED9774B">
      <w:pPr>
        <w:spacing w:line="360" w:lineRule="auto"/>
        <w:rPr>
          <w:rFonts w:ascii="宋体" w:hAnsi="宋体" w:eastAsia="宋体" w:cs="Times New Roman"/>
          <w:b/>
          <w:sz w:val="24"/>
          <w:szCs w:val="24"/>
        </w:rPr>
      </w:pPr>
    </w:p>
    <w:p w14:paraId="47C22C9F">
      <w:pPr>
        <w:spacing w:line="360" w:lineRule="auto"/>
        <w:rPr>
          <w:rFonts w:ascii="宋体" w:hAnsi="宋体" w:eastAsia="宋体" w:cs="Times New Roman"/>
          <w:b/>
          <w:sz w:val="24"/>
          <w:szCs w:val="24"/>
        </w:rPr>
      </w:pPr>
    </w:p>
    <w:p w14:paraId="3332494A">
      <w:pPr>
        <w:rPr>
          <w:rFonts w:hint="eastAsia" w:ascii="宋体" w:hAnsi="宋体" w:eastAsia="宋体" w:cs="Times New Roman"/>
          <w:b/>
          <w:sz w:val="24"/>
          <w:szCs w:val="24"/>
        </w:rPr>
      </w:pPr>
      <w:r>
        <w:rPr>
          <w:rFonts w:hint="eastAsia" w:ascii="宋体" w:hAnsi="宋体" w:eastAsia="宋体" w:cs="Times New Roman"/>
          <w:b/>
          <w:sz w:val="24"/>
          <w:szCs w:val="24"/>
        </w:rPr>
        <w:br w:type="page"/>
      </w:r>
    </w:p>
    <w:p w14:paraId="4C2F60B9">
      <w:pPr>
        <w:spacing w:line="360" w:lineRule="auto"/>
        <w:rPr>
          <w:rFonts w:ascii="宋体" w:hAnsi="宋体" w:eastAsia="宋体" w:cs="Times New Roman"/>
          <w:b/>
          <w:sz w:val="24"/>
          <w:szCs w:val="24"/>
        </w:rPr>
      </w:pPr>
      <w:r>
        <w:rPr>
          <w:rFonts w:hint="eastAsia" w:ascii="宋体" w:hAnsi="宋体" w:eastAsia="宋体" w:cs="Times New Roman"/>
          <w:b/>
          <w:sz w:val="24"/>
          <w:szCs w:val="24"/>
        </w:rPr>
        <w:t xml:space="preserve">附件1：                 </w:t>
      </w:r>
    </w:p>
    <w:p w14:paraId="509E681B">
      <w:pPr>
        <w:spacing w:line="360" w:lineRule="auto"/>
        <w:jc w:val="center"/>
        <w:rPr>
          <w:rFonts w:ascii="宋体" w:hAnsi="宋体" w:eastAsia="宋体" w:cs="Times New Roman"/>
          <w:sz w:val="30"/>
          <w:szCs w:val="30"/>
        </w:rPr>
      </w:pPr>
      <w:r>
        <w:rPr>
          <w:rFonts w:hint="eastAsia" w:ascii="宋体" w:hAnsi="宋体" w:eastAsia="宋体" w:cs="Times New Roman"/>
          <w:b/>
          <w:bCs/>
          <w:color w:val="000000" w:themeColor="text1"/>
          <w:sz w:val="30"/>
          <w:szCs w:val="30"/>
          <w14:textFill>
            <w14:solidFill>
              <w14:schemeClr w14:val="tx1"/>
            </w14:solidFill>
          </w14:textFill>
        </w:rPr>
        <w:t>法定代表人、主要负责人身份</w:t>
      </w:r>
      <w:r>
        <w:rPr>
          <w:rFonts w:hint="eastAsia" w:ascii="宋体" w:hAnsi="宋体" w:eastAsia="宋体" w:cs="Times New Roman"/>
          <w:b/>
          <w:bCs/>
          <w:sz w:val="30"/>
          <w:szCs w:val="30"/>
        </w:rPr>
        <w:t>证明</w:t>
      </w:r>
    </w:p>
    <w:p w14:paraId="680CB7E9">
      <w:pPr>
        <w:spacing w:line="360" w:lineRule="auto"/>
        <w:jc w:val="center"/>
        <w:rPr>
          <w:rFonts w:ascii="宋体" w:hAnsi="宋体" w:eastAsia="宋体" w:cs="Times New Roman"/>
          <w:sz w:val="24"/>
          <w:szCs w:val="24"/>
        </w:rPr>
      </w:pPr>
    </w:p>
    <w:p w14:paraId="4AF85942">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单位名称：</w:t>
      </w:r>
      <w:r>
        <w:rPr>
          <w:rFonts w:hint="eastAsia" w:ascii="宋体" w:hAnsi="宋体" w:eastAsia="宋体" w:cs="Times New Roman"/>
          <w:sz w:val="24"/>
          <w:szCs w:val="24"/>
          <w:u w:val="single"/>
        </w:rPr>
        <w:t xml:space="preserve">                                        </w:t>
      </w:r>
    </w:p>
    <w:p w14:paraId="34851D3B">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单位性质：</w:t>
      </w:r>
      <w:r>
        <w:rPr>
          <w:rFonts w:hint="eastAsia" w:ascii="宋体" w:hAnsi="宋体" w:eastAsia="宋体" w:cs="Times New Roman"/>
          <w:sz w:val="24"/>
          <w:szCs w:val="24"/>
          <w:u w:val="single"/>
        </w:rPr>
        <w:t xml:space="preserve">                                        </w:t>
      </w:r>
    </w:p>
    <w:p w14:paraId="71BF3B9E">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地    址：</w:t>
      </w:r>
      <w:r>
        <w:rPr>
          <w:rFonts w:hint="eastAsia" w:ascii="宋体" w:hAnsi="宋体" w:eastAsia="宋体" w:cs="Times New Roman"/>
          <w:sz w:val="24"/>
          <w:szCs w:val="24"/>
          <w:u w:val="single"/>
        </w:rPr>
        <w:t xml:space="preserve">                                        </w:t>
      </w:r>
    </w:p>
    <w:p w14:paraId="505F1EC6">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姓    名：</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性    别：</w:t>
      </w:r>
      <w:r>
        <w:rPr>
          <w:rFonts w:hint="eastAsia" w:ascii="宋体" w:hAnsi="宋体" w:eastAsia="宋体" w:cs="Times New Roman"/>
          <w:sz w:val="24"/>
          <w:szCs w:val="24"/>
          <w:u w:val="single"/>
        </w:rPr>
        <w:t xml:space="preserve">                </w:t>
      </w:r>
    </w:p>
    <w:p w14:paraId="6C2C6DDD">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年    龄：</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职    务：</w:t>
      </w:r>
      <w:r>
        <w:rPr>
          <w:rFonts w:hint="eastAsia" w:ascii="宋体" w:hAnsi="宋体" w:eastAsia="宋体" w:cs="Times New Roman"/>
          <w:sz w:val="24"/>
          <w:szCs w:val="24"/>
          <w:u w:val="single"/>
        </w:rPr>
        <w:t xml:space="preserve">                </w:t>
      </w:r>
    </w:p>
    <w:p w14:paraId="7F7FB29D">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sz w:val="24"/>
          <w:szCs w:val="24"/>
        </w:rPr>
        <w:t>系</w:t>
      </w:r>
      <w:r>
        <w:rPr>
          <w:rFonts w:hint="eastAsia" w:ascii="宋体" w:hAnsi="宋体" w:eastAsia="宋体" w:cs="Times New Roman"/>
          <w:sz w:val="24"/>
          <w:szCs w:val="24"/>
          <w:u w:val="single"/>
        </w:rPr>
        <w:t xml:space="preserve">          投标人单位名称             </w:t>
      </w:r>
      <w:r>
        <w:rPr>
          <w:rFonts w:hint="eastAsia" w:ascii="宋体" w:hAnsi="宋体" w:eastAsia="宋体" w:cs="Times New Roman"/>
          <w:color w:val="000000" w:themeColor="text1"/>
          <w:sz w:val="24"/>
          <w:szCs w:val="24"/>
          <w14:textFill>
            <w14:solidFill>
              <w14:schemeClr w14:val="tx1"/>
            </w14:solidFill>
          </w14:textFill>
        </w:rPr>
        <w:t>的法定代表人、主要负责人。</w:t>
      </w:r>
    </w:p>
    <w:p w14:paraId="60F430A3">
      <w:pPr>
        <w:spacing w:line="360" w:lineRule="auto"/>
        <w:rPr>
          <w:rFonts w:ascii="宋体" w:hAnsi="宋体" w:eastAsia="宋体" w:cs="Times New Roman"/>
          <w:color w:val="000000" w:themeColor="text1"/>
          <w:sz w:val="24"/>
          <w:szCs w:val="24"/>
          <w14:textFill>
            <w14:solidFill>
              <w14:schemeClr w14:val="tx1"/>
            </w14:solidFill>
          </w14:textFill>
        </w:rPr>
      </w:pPr>
    </w:p>
    <w:p w14:paraId="12FAC3F2">
      <w:pPr>
        <w:spacing w:line="360" w:lineRule="auto"/>
        <w:ind w:firstLine="840" w:firstLineChars="35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特此证明。</w:t>
      </w:r>
    </w:p>
    <w:p w14:paraId="393BCF84">
      <w:pPr>
        <w:spacing w:line="360" w:lineRule="auto"/>
        <w:rPr>
          <w:rFonts w:ascii="宋体" w:hAnsi="宋体" w:eastAsia="宋体" w:cs="Times New Roman"/>
          <w:color w:val="000000" w:themeColor="text1"/>
          <w:sz w:val="24"/>
          <w:szCs w:val="24"/>
          <w14:textFill>
            <w14:solidFill>
              <w14:schemeClr w14:val="tx1"/>
            </w14:solidFill>
          </w14:textFill>
        </w:rPr>
      </w:pPr>
    </w:p>
    <w:tbl>
      <w:tblPr>
        <w:tblStyle w:val="3"/>
        <w:tblpPr w:leftFromText="180" w:rightFromText="180" w:vertAnchor="text" w:horzAnchor="page" w:tblpX="15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53E5A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14:paraId="4694C20F">
            <w:pPr>
              <w:tabs>
                <w:tab w:val="left" w:pos="1347"/>
              </w:tabs>
              <w:spacing w:line="360" w:lineRule="auto"/>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法定代表人、主要负责人身份证正反面复印件</w:t>
            </w:r>
          </w:p>
        </w:tc>
      </w:tr>
    </w:tbl>
    <w:p w14:paraId="2B7B1699">
      <w:pPr>
        <w:spacing w:line="360" w:lineRule="auto"/>
        <w:rPr>
          <w:rFonts w:ascii="宋体" w:hAnsi="宋体" w:eastAsia="宋体" w:cs="Times New Roman"/>
          <w:sz w:val="24"/>
          <w:szCs w:val="24"/>
        </w:rPr>
      </w:pPr>
    </w:p>
    <w:p w14:paraId="2C1EA8E0">
      <w:pPr>
        <w:spacing w:line="360" w:lineRule="auto"/>
        <w:ind w:firstLine="3480" w:firstLineChars="1450"/>
        <w:rPr>
          <w:rFonts w:ascii="宋体" w:hAnsi="宋体" w:eastAsia="宋体" w:cs="Times New Roman"/>
          <w:sz w:val="24"/>
          <w:szCs w:val="24"/>
        </w:rPr>
      </w:pPr>
    </w:p>
    <w:p w14:paraId="2F41632E">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（盖章）</w:t>
      </w:r>
    </w:p>
    <w:p w14:paraId="7A86B253">
      <w:pPr>
        <w:spacing w:line="360" w:lineRule="auto"/>
        <w:ind w:firstLine="2308" w:firstLineChars="962"/>
        <w:rPr>
          <w:rFonts w:ascii="宋体" w:hAnsi="宋体" w:eastAsia="宋体" w:cs="Times New Roman"/>
          <w:sz w:val="24"/>
          <w:szCs w:val="24"/>
        </w:rPr>
      </w:pPr>
    </w:p>
    <w:p w14:paraId="1C741975">
      <w:pPr>
        <w:spacing w:line="360" w:lineRule="auto"/>
        <w:ind w:firstLine="2280" w:firstLineChars="950"/>
        <w:jc w:val="left"/>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14:paraId="1DB7D43C">
      <w:pPr>
        <w:rPr>
          <w:rFonts w:hint="eastAsia" w:ascii="宋体" w:hAnsi="宋体" w:eastAsia="宋体" w:cs="Times New Roman"/>
          <w:b/>
          <w:bCs/>
          <w:sz w:val="30"/>
          <w:szCs w:val="30"/>
        </w:rPr>
      </w:pPr>
      <w:r>
        <w:rPr>
          <w:rFonts w:hint="eastAsia" w:ascii="宋体" w:hAnsi="宋体" w:eastAsia="宋体" w:cs="Times New Roman"/>
          <w:b/>
          <w:bCs/>
          <w:sz w:val="30"/>
          <w:szCs w:val="30"/>
        </w:rPr>
        <w:br w:type="page"/>
      </w:r>
    </w:p>
    <w:p w14:paraId="2D01685C">
      <w:pPr>
        <w:spacing w:line="360" w:lineRule="auto"/>
        <w:jc w:val="center"/>
        <w:rPr>
          <w:rFonts w:ascii="宋体" w:hAnsi="宋体" w:eastAsia="宋体" w:cs="Times New Roman"/>
          <w:sz w:val="30"/>
          <w:szCs w:val="30"/>
        </w:rPr>
      </w:pPr>
      <w:r>
        <w:rPr>
          <w:rFonts w:hint="eastAsia" w:ascii="宋体" w:hAnsi="宋体" w:eastAsia="宋体" w:cs="Times New Roman"/>
          <w:b/>
          <w:bCs/>
          <w:sz w:val="30"/>
          <w:szCs w:val="30"/>
        </w:rPr>
        <w:t>授权委托书</w:t>
      </w:r>
    </w:p>
    <w:p w14:paraId="2A0D5682">
      <w:pPr>
        <w:spacing w:line="360" w:lineRule="auto"/>
        <w:ind w:firstLine="720" w:firstLineChars="300"/>
        <w:jc w:val="left"/>
        <w:rPr>
          <w:rFonts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sz w:val="24"/>
          <w:szCs w:val="24"/>
          <w:u w:val="single"/>
        </w:rPr>
        <w:t>委托人  （投标单位全称</w:t>
      </w:r>
      <w:r>
        <w:rPr>
          <w:rFonts w:hint="eastAsia" w:ascii="宋体" w:hAnsi="宋体" w:eastAsia="宋体" w:cs="宋体"/>
          <w:color w:val="000000" w:themeColor="text1"/>
          <w:sz w:val="24"/>
          <w:szCs w:val="24"/>
          <w:u w:val="single"/>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法定代表人、主要负责人</w:t>
      </w:r>
      <w:r>
        <w:rPr>
          <w:rFonts w:hint="eastAsia" w:ascii="宋体" w:hAnsi="宋体" w:eastAsia="宋体" w:cs="宋体"/>
          <w:color w:val="000000" w:themeColor="text1"/>
          <w:sz w:val="24"/>
          <w:szCs w:val="24"/>
          <w:u w:val="single"/>
          <w14:textFill>
            <w14:solidFill>
              <w14:schemeClr w14:val="tx1"/>
            </w14:solidFill>
          </w14:textFill>
        </w:rPr>
        <w:t xml:space="preserve">     （姓名）</w:t>
      </w:r>
      <w:r>
        <w:rPr>
          <w:rFonts w:hint="eastAsia" w:ascii="宋体" w:hAnsi="宋体" w:eastAsia="宋体" w:cs="宋体"/>
          <w:color w:val="000000" w:themeColor="text1"/>
          <w:sz w:val="24"/>
          <w:szCs w:val="24"/>
          <w14:textFill>
            <w14:solidFill>
              <w14:schemeClr w14:val="tx1"/>
            </w14:solidFill>
          </w14:textFill>
        </w:rPr>
        <w:t>，现授权委托</w:t>
      </w:r>
      <w:r>
        <w:rPr>
          <w:rFonts w:hint="eastAsia" w:ascii="宋体" w:hAnsi="宋体" w:eastAsia="宋体" w:cs="宋体"/>
          <w:color w:val="000000" w:themeColor="text1"/>
          <w:sz w:val="24"/>
          <w:szCs w:val="24"/>
          <w:u w:val="single"/>
          <w14:textFill>
            <w14:solidFill>
              <w14:schemeClr w14:val="tx1"/>
            </w14:solidFill>
          </w14:textFill>
        </w:rPr>
        <w:t xml:space="preserve">      （投标单位全称）的 （姓名）(职务) （性别：）      </w:t>
      </w:r>
      <w:r>
        <w:rPr>
          <w:rFonts w:hint="eastAsia" w:ascii="宋体" w:hAnsi="宋体" w:eastAsia="宋体" w:cs="宋体"/>
          <w:color w:val="000000" w:themeColor="text1"/>
          <w:sz w:val="24"/>
          <w:szCs w:val="24"/>
          <w14:textFill>
            <w14:solidFill>
              <w14:schemeClr w14:val="tx1"/>
            </w14:solidFill>
          </w14:textFill>
        </w:rPr>
        <w:t>为我单位委托代理人。被授权人在我单位参加的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14:paraId="5CBC7ED5">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有效期：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日起至</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日止。</w:t>
      </w:r>
    </w:p>
    <w:p w14:paraId="465AA7C4">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代理人无转委托权，特此授权。</w:t>
      </w:r>
    </w:p>
    <w:p w14:paraId="1EE2E3BF">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附：</w:t>
      </w:r>
    </w:p>
    <w:p w14:paraId="0147CC30">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法定代表人、主要负责人身份证正面、背面复印件</w:t>
      </w:r>
    </w:p>
    <w:p w14:paraId="3A7110F3">
      <w:pPr>
        <w:spacing w:line="360" w:lineRule="auto"/>
        <w:ind w:firstLine="1080" w:firstLineChars="450"/>
        <w:jc w:val="left"/>
        <w:rPr>
          <w:rFonts w:ascii="宋体" w:hAnsi="宋体" w:eastAsia="宋体" w:cs="宋体"/>
          <w:sz w:val="24"/>
          <w:szCs w:val="24"/>
        </w:rPr>
      </w:pPr>
    </w:p>
    <w:p w14:paraId="1EA40702">
      <w:pPr>
        <w:spacing w:line="360" w:lineRule="auto"/>
        <w:ind w:firstLine="1080" w:firstLineChars="450"/>
        <w:jc w:val="left"/>
        <w:rPr>
          <w:rFonts w:ascii="宋体" w:hAnsi="宋体" w:eastAsia="宋体" w:cs="宋体"/>
          <w:sz w:val="24"/>
          <w:szCs w:val="24"/>
        </w:rPr>
      </w:pPr>
    </w:p>
    <w:p w14:paraId="15AD96AB">
      <w:pPr>
        <w:spacing w:line="360" w:lineRule="auto"/>
        <w:ind w:firstLine="1080" w:firstLineChars="450"/>
        <w:jc w:val="left"/>
        <w:rPr>
          <w:rFonts w:ascii="宋体" w:hAnsi="宋体" w:eastAsia="宋体" w:cs="宋体"/>
          <w:sz w:val="24"/>
          <w:szCs w:val="24"/>
        </w:rPr>
      </w:pPr>
    </w:p>
    <w:p w14:paraId="3F79E7C7">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委托代理人身份证正面、背面复印件</w:t>
      </w:r>
    </w:p>
    <w:p w14:paraId="42BD85F9">
      <w:pPr>
        <w:spacing w:line="360" w:lineRule="auto"/>
        <w:ind w:firstLine="1080" w:firstLineChars="450"/>
        <w:jc w:val="left"/>
        <w:rPr>
          <w:rFonts w:ascii="宋体" w:hAnsi="宋体" w:eastAsia="宋体" w:cs="宋体"/>
          <w:sz w:val="24"/>
          <w:szCs w:val="24"/>
        </w:rPr>
      </w:pPr>
    </w:p>
    <w:p w14:paraId="7BC982A3">
      <w:pPr>
        <w:spacing w:line="360" w:lineRule="auto"/>
        <w:ind w:firstLine="1080" w:firstLineChars="450"/>
        <w:jc w:val="left"/>
        <w:rPr>
          <w:rFonts w:ascii="宋体" w:hAnsi="宋体" w:eastAsia="宋体" w:cs="宋体"/>
          <w:sz w:val="24"/>
          <w:szCs w:val="24"/>
        </w:rPr>
      </w:pPr>
      <w:r>
        <w:rPr>
          <w:rFonts w:hint="eastAsia" w:ascii="宋体" w:hAnsi="宋体" w:eastAsia="宋体" w:cs="宋体"/>
          <w:sz w:val="24"/>
          <w:szCs w:val="24"/>
        </w:rPr>
        <w:t xml:space="preserve">  </w:t>
      </w:r>
    </w:p>
    <w:p w14:paraId="7CA5979B">
      <w:pPr>
        <w:spacing w:line="360" w:lineRule="auto"/>
        <w:ind w:firstLine="1080" w:firstLineChars="450"/>
        <w:jc w:val="left"/>
        <w:rPr>
          <w:rFonts w:ascii="宋体" w:hAnsi="宋体" w:eastAsia="宋体" w:cs="宋体"/>
          <w:sz w:val="24"/>
          <w:szCs w:val="24"/>
        </w:rPr>
      </w:pPr>
    </w:p>
    <w:p w14:paraId="77B600D4">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投标人（单位名称）</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（盖公章）</w:t>
      </w:r>
    </w:p>
    <w:p w14:paraId="1C4AB808">
      <w:pPr>
        <w:spacing w:line="360" w:lineRule="auto"/>
        <w:ind w:firstLine="480" w:firstLineChars="200"/>
        <w:jc w:val="left"/>
        <w:rPr>
          <w:rFonts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法定代表人、主要负责人</w:t>
      </w:r>
      <w:r>
        <w:rPr>
          <w:rFonts w:hint="eastAsia" w:ascii="宋体" w:hAnsi="宋体" w:eastAsia="宋体" w:cs="宋体"/>
          <w:color w:val="000000" w:themeColor="text1"/>
          <w:sz w:val="24"/>
          <w:szCs w:val="24"/>
          <w:u w:val="single"/>
          <w14:textFill>
            <w14:solidFill>
              <w14:schemeClr w14:val="tx1"/>
            </w14:solidFill>
          </w14:textFill>
        </w:rPr>
        <w:t>：</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（签字或盖章） </w:t>
      </w:r>
    </w:p>
    <w:p w14:paraId="7982DDD9">
      <w:pPr>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14:paraId="2C85D0F5">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详细通讯地址：</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24AE1C0D">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电子邮箱：</w:t>
      </w:r>
      <w:r>
        <w:rPr>
          <w:rFonts w:hint="eastAsia" w:ascii="宋体" w:hAnsi="宋体" w:eastAsia="宋体" w:cs="宋体"/>
          <w:sz w:val="24"/>
          <w:szCs w:val="24"/>
          <w:u w:val="single"/>
        </w:rPr>
        <w:t xml:space="preserve">               </w:t>
      </w:r>
    </w:p>
    <w:p w14:paraId="4676D86B">
      <w:pPr>
        <w:spacing w:line="360" w:lineRule="auto"/>
        <w:ind w:firstLine="480" w:firstLineChars="200"/>
        <w:jc w:val="left"/>
        <w:rPr>
          <w:rFonts w:ascii="宋体" w:hAnsi="宋体" w:eastAsia="宋体" w:cs="Times New Roman"/>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51E8E895">
      <w:pPr>
        <w:tabs>
          <w:tab w:val="center" w:pos="4153"/>
          <w:tab w:val="right" w:pos="8306"/>
        </w:tabs>
      </w:pP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iZTIxNTM1MDMwNjI1NWQ0YTFhMjVlNGFmYzM2YTIifQ=="/>
  </w:docVars>
  <w:rsids>
    <w:rsidRoot w:val="4A793D31"/>
    <w:rsid w:val="15114365"/>
    <w:rsid w:val="3A8121FC"/>
    <w:rsid w:val="4A793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line="440" w:lineRule="exact"/>
      <w:jc w:val="center"/>
    </w:pPr>
    <w:rPr>
      <w:rFonts w:ascii="仿宋_GB2312" w:hAnsi="Times New Roman" w:eastAsia="仿宋_GB2312" w:cs="Times New Roman"/>
      <w:sz w:val="28"/>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2836</Words>
  <Characters>3070</Characters>
  <Lines>0</Lines>
  <Paragraphs>0</Paragraphs>
  <TotalTime>1</TotalTime>
  <ScaleCrop>false</ScaleCrop>
  <LinksUpToDate>false</LinksUpToDate>
  <CharactersWithSpaces>3692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2024-08-22T02:49:00Z</dcterms:created>
  <dc:creator>SERENDIPITY</dc:creator>
  <cp:lastModifiedBy>轩</cp:lastModifiedBy>
  <dcterms:modified xsi:type="dcterms:W3CDTF">2024-08-23T05:21:50Z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B44B3F9D3B7B448288F4D42CA706E40F_11</vt:lpwstr>
  </property>
</Properties>
</file>