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8E776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内蒙古昆明卷烟有限责任公司</w:t>
      </w:r>
      <w:bookmarkStart w:id="1" w:name="_GoBack"/>
      <w:r>
        <w:rPr>
          <w:rFonts w:hint="eastAsia" w:ascii="宋体" w:hAnsi="宋体" w:eastAsia="宋体" w:cs="宋体"/>
          <w:sz w:val="32"/>
          <w:szCs w:val="32"/>
          <w:lang w:eastAsia="zh-CN"/>
        </w:rPr>
        <w:t>原料仓储区迁建项目（蒙昆烟草储备库）取水工程核验评价</w:t>
      </w:r>
    </w:p>
    <w:bookmarkEnd w:id="1"/>
    <w:p w14:paraId="0157B8A3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成交公示</w:t>
      </w:r>
    </w:p>
    <w:p w14:paraId="3EA8757B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内蒙古昆明卷烟有限责任公司原料仓储区迁建项目（蒙昆烟草储备库）取水工程核验评价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于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2025年0</w:t>
      </w:r>
      <w:r>
        <w:rPr>
          <w:rFonts w:hint="eastAsia" w:ascii="宋体" w:hAnsi="宋体" w:cs="宋体"/>
          <w:color w:val="0D0D0D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月</w:t>
      </w:r>
      <w:r>
        <w:rPr>
          <w:rFonts w:hint="eastAsia" w:ascii="宋体" w:hAnsi="宋体" w:cs="宋体"/>
          <w:color w:val="0D0D0D"/>
          <w:sz w:val="28"/>
          <w:szCs w:val="28"/>
          <w:lang w:val="en-US" w:eastAsia="zh-CN"/>
        </w:rPr>
        <w:t>30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在内蒙古自治区呼和浩特市金桥开发区嘉逸大厦北楼16层会议室依法进行了询比工作，根据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询比议价单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的规定，经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询比小组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认真评审，并经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采购人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批准，现将预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公示如下：</w:t>
      </w:r>
    </w:p>
    <w:p w14:paraId="608AD135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项目名称：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内蒙古昆明卷烟有限责任公司原料仓储区迁建项目（蒙昆烟草储备库）取水工程核验评价</w:t>
      </w:r>
    </w:p>
    <w:p w14:paraId="3B7D742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招标编号：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12150101-0127--01-2025-1673-0</w:t>
      </w:r>
    </w:p>
    <w:p w14:paraId="76D2611D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：内蒙古中鑫基工程项目管理有限公司</w:t>
      </w:r>
    </w:p>
    <w:p w14:paraId="22094EDC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  <w:t>预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成交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含税总报价： 28500.00元</w:t>
      </w:r>
    </w:p>
    <w:p w14:paraId="2975AD3D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default" w:ascii="宋体" w:hAnsi="宋体" w:eastAsia="宋体" w:cs="宋体"/>
          <w:b w:val="0"/>
          <w:bCs w:val="0"/>
          <w:color w:val="0D0D0D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  <w:t>预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成交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不含税总报价：28217.82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元</w:t>
      </w:r>
    </w:p>
    <w:p w14:paraId="48528EAA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税率：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%</w:t>
      </w:r>
    </w:p>
    <w:p w14:paraId="132424E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服务期限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自合同签订之日起至取得取水许可证止。</w:t>
      </w:r>
    </w:p>
    <w:p w14:paraId="08B3B17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服务地点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内蒙古昆明卷烟有限责任公司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。</w:t>
      </w:r>
    </w:p>
    <w:p w14:paraId="738CCF2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付款方式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满足采购文件合同条款要求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。</w:t>
      </w:r>
    </w:p>
    <w:p w14:paraId="4F96685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如对本次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成交结果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有异议，可于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成交公示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发布之日起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个工作日内（截止时间</w:t>
      </w:r>
      <w:r>
        <w:rPr>
          <w:rFonts w:hint="eastAsia" w:ascii="宋体" w:hAnsi="宋体" w:eastAsia="宋体" w:cs="宋体"/>
          <w:sz w:val="28"/>
          <w:szCs w:val="28"/>
        </w:rPr>
        <w:t>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sz w:val="28"/>
          <w:szCs w:val="28"/>
        </w:rPr>
        <w:t>日）以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北京华诚永信工程管理有限公司：0471-5989785</w:t>
      </w:r>
    </w:p>
    <w:p w14:paraId="5FBA06E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本公示在内蒙古招标投标公共服务平台、中国招标投标公共服务平台、内蒙古昆明卷烟有限责任公司网站上同步发布。</w:t>
      </w:r>
    </w:p>
    <w:p w14:paraId="2006A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5860DD2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内蒙古昆明卷烟有限责任公司         北京华诚永信工程管理有限公司</w:t>
      </w:r>
    </w:p>
    <w:p w14:paraId="38CD7DF0">
      <w:pPr>
        <w:spacing w:line="360" w:lineRule="auto"/>
        <w:ind w:firstLine="840" w:firstLineChars="300"/>
        <w:rPr>
          <w:rFonts w:hint="eastAsia" w:ascii="宋体" w:hAnsi="宋体" w:eastAsia="宋体" w:cs="宋体"/>
        </w:rPr>
      </w:pPr>
      <w:bookmarkStart w:id="0" w:name="OLE_LINK3"/>
      <w:r>
        <w:rPr>
          <w:rFonts w:hint="eastAsia" w:ascii="宋体" w:hAnsi="宋体" w:eastAsia="宋体" w:cs="宋体"/>
          <w:sz w:val="28"/>
          <w:szCs w:val="28"/>
        </w:rPr>
        <w:t>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十二</w:t>
      </w:r>
      <w:r>
        <w:rPr>
          <w:rFonts w:hint="eastAsia" w:ascii="宋体" w:hAnsi="宋体" w:eastAsia="宋体" w:cs="宋体"/>
          <w:sz w:val="28"/>
          <w:szCs w:val="28"/>
        </w:rPr>
        <w:t xml:space="preserve">日   </w:t>
      </w:r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二○二五年五月十二日</w:t>
      </w:r>
    </w:p>
    <w:sectPr>
      <w:pgSz w:w="11906" w:h="16838"/>
      <w:pgMar w:top="1247" w:right="1191" w:bottom="124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65D535C"/>
    <w:rsid w:val="0A095325"/>
    <w:rsid w:val="27D37E5B"/>
    <w:rsid w:val="2FB13E9F"/>
    <w:rsid w:val="30DE6D92"/>
    <w:rsid w:val="3837515E"/>
    <w:rsid w:val="72016F36"/>
    <w:rsid w:val="73D10DFE"/>
    <w:rsid w:val="75244CBB"/>
    <w:rsid w:val="7B7F7FFF"/>
    <w:rsid w:val="7ECC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774</Characters>
  <Lines>0</Lines>
  <Paragraphs>0</Paragraphs>
  <TotalTime>3</TotalTime>
  <ScaleCrop>false</ScaleCrop>
  <LinksUpToDate>false</LinksUpToDate>
  <CharactersWithSpaces>802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2025-01-21T03:05:00Z</dcterms:created>
  <dc:creator>标书</dc:creator>
  <cp:lastModifiedBy>标书</cp:lastModifiedBy>
  <dcterms:modified xsi:type="dcterms:W3CDTF">2025-05-09T08:29:56Z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5870E4792F1E4F1D9B0A2C27D3F53071_13</vt:lpwstr>
  </property>
  <property fmtid="{D5CDD505-2E9C-101B-9397-08002B2CF9AE}" pid="4" name="KSOTemplateDocerSaveRecord">
    <vt:lpwstr>eyJoZGlkIjoiNmI0ZDQzMmVlY2I5MTFlN2UxNTRmYzQ1ZmU2MmEzOTciLCJ1c2VySWQiOiIyNTM4ODUwNjgifQ==</vt:lpwstr>
  </property>
</Properties>
</file>